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36ED" w14:textId="18C94961" w:rsidR="0043773E" w:rsidRDefault="0043773E" w:rsidP="4F361E31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685C9732" w14:textId="2A8A30F7" w:rsidR="006E17E5" w:rsidRDefault="00E31BFB" w:rsidP="4F361E31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proofErr w:type="spellStart"/>
      <w:r w:rsidRPr="00E31BFB">
        <w:rPr>
          <w:rFonts w:asciiTheme="majorHAnsi" w:hAnsiTheme="majorHAnsi" w:cstheme="majorHAnsi"/>
          <w:b/>
          <w:bCs/>
          <w:color w:val="000000"/>
          <w:sz w:val="28"/>
          <w:szCs w:val="28"/>
        </w:rPr>
        <w:t>Biosmršť</w:t>
      </w:r>
      <w:proofErr w:type="spellEnd"/>
      <w:r w:rsidRPr="00E31BFB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2023 ovládl pajasan žláznatý a slunéčko východní</w:t>
      </w:r>
    </w:p>
    <w:p w14:paraId="6F51430C" w14:textId="47647B4B" w:rsidR="00FB13D9" w:rsidRDefault="00FB13D9" w:rsidP="4F361E31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56AF4C41" w14:textId="77777777" w:rsidR="00213180" w:rsidRDefault="00213180" w:rsidP="4F361E31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</w:p>
    <w:p w14:paraId="5DFCAC1E" w14:textId="33BDFD5A" w:rsidR="0043773E" w:rsidRPr="00CD1D4F" w:rsidRDefault="733FF853" w:rsidP="733FF853">
      <w:pPr>
        <w:pStyle w:val="Normlnweb"/>
        <w:spacing w:before="240" w:beforeAutospacing="0" w:after="240" w:afterAutospacing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733FF853">
        <w:rPr>
          <w:rFonts w:asciiTheme="majorHAnsi" w:eastAsiaTheme="majorEastAsia" w:hAnsiTheme="majorHAnsi" w:cstheme="majorBidi"/>
          <w:b/>
          <w:bCs/>
          <w:color w:val="4F6228" w:themeColor="accent3" w:themeShade="80"/>
          <w:sz w:val="22"/>
          <w:szCs w:val="22"/>
        </w:rPr>
        <w:t xml:space="preserve">Průhonice, 20. června 2023 </w:t>
      </w:r>
      <w:r w:rsidRPr="733FF85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– </w:t>
      </w:r>
      <w:r w:rsidRPr="733FF853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Do druhého ročníku bleskového mapování nepůvodních druhů živočichů a rostlin</w:t>
      </w:r>
      <w:r w:rsidR="00FB13D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 v ČR, které koordinovali vědci </w:t>
      </w:r>
      <w:r w:rsidR="00FB13D9" w:rsidRPr="733FF853">
        <w:rPr>
          <w:rFonts w:asciiTheme="majorHAnsi" w:eastAsiaTheme="majorEastAsia" w:hAnsiTheme="majorHAnsi" w:cstheme="majorBidi"/>
          <w:b/>
          <w:bCs/>
          <w:sz w:val="22"/>
          <w:szCs w:val="22"/>
        </w:rPr>
        <w:t>z Výzkumného ústavu rostlinné výroby a Botanického ústavu AV ČR</w:t>
      </w:r>
      <w:r w:rsidR="00FB13D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, </w:t>
      </w:r>
      <w:r w:rsidRPr="733FF853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se zapojilo téměř 200 dobrovolníků. Z více než 400 pozorování se podařilo získat informace o 23 nepůvodních druzích. Česká republika byla v počtu pozorování jednou z nejaktivnější</w:t>
      </w:r>
      <w:r w:rsidR="00FB13D9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ch</w:t>
      </w:r>
      <w:r w:rsidRPr="733FF853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 xml:space="preserve"> zemí, které se do pozorování zapojily. </w:t>
      </w:r>
      <w:r w:rsidR="00FB13D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Pozorovat a poznávat rostliny a zvířata může veřejnost i během prázdnin. Jejich zaznamenáním do aplikací si nejen </w:t>
      </w:r>
      <w:proofErr w:type="gramStart"/>
      <w:r w:rsidR="00FB13D9">
        <w:rPr>
          <w:rFonts w:asciiTheme="majorHAnsi" w:eastAsiaTheme="majorEastAsia" w:hAnsiTheme="majorHAnsi" w:cstheme="majorBidi"/>
          <w:b/>
          <w:bCs/>
          <w:sz w:val="22"/>
          <w:szCs w:val="22"/>
        </w:rPr>
        <w:t>zpestří</w:t>
      </w:r>
      <w:proofErr w:type="gramEnd"/>
      <w:r w:rsidR="00FB13D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svoje výlety do přírody, ale také přispěje ke znalostem o jejich rozšíření.</w:t>
      </w:r>
    </w:p>
    <w:p w14:paraId="71ABA2B0" w14:textId="3D3D963A" w:rsidR="000032A4" w:rsidRPr="00D815A6" w:rsidRDefault="000032A4" w:rsidP="000032A4">
      <w:pPr>
        <w:pStyle w:val="Normlnweb"/>
        <w:spacing w:before="240" w:beforeAutospacing="0" w:after="240" w:afterAutospacing="0"/>
        <w:rPr>
          <w:rFonts w:asciiTheme="majorHAnsi" w:hAnsiTheme="majorHAnsi" w:cstheme="majorHAnsi"/>
          <w:sz w:val="22"/>
          <w:szCs w:val="22"/>
        </w:rPr>
      </w:pPr>
      <w:r w:rsidRPr="00D815A6">
        <w:rPr>
          <w:rFonts w:asciiTheme="majorHAnsi" w:hAnsiTheme="majorHAnsi" w:cstheme="majorHAnsi"/>
          <w:color w:val="000000"/>
          <w:sz w:val="22"/>
          <w:szCs w:val="22"/>
        </w:rPr>
        <w:t xml:space="preserve">Mapování nepůvodních druhů živočichů a rostlin probíhalo v deseti zemích Evropy ve dnech 26.-28. května. Česká republika </w:t>
      </w:r>
      <w:r w:rsidR="00EF3167" w:rsidRPr="00D815A6">
        <w:rPr>
          <w:rFonts w:asciiTheme="majorHAnsi" w:hAnsiTheme="majorHAnsi" w:cstheme="majorHAnsi"/>
          <w:color w:val="000000"/>
          <w:sz w:val="22"/>
          <w:szCs w:val="22"/>
        </w:rPr>
        <w:t>byla</w:t>
      </w:r>
      <w:r w:rsidRPr="00D815A6">
        <w:rPr>
          <w:rFonts w:asciiTheme="majorHAnsi" w:hAnsiTheme="majorHAnsi" w:cstheme="majorHAnsi"/>
          <w:color w:val="000000"/>
          <w:sz w:val="22"/>
          <w:szCs w:val="22"/>
        </w:rPr>
        <w:t xml:space="preserve"> v počtu pozorování </w:t>
      </w:r>
      <w:r w:rsidR="00EF3167" w:rsidRPr="00D815A6">
        <w:rPr>
          <w:rFonts w:asciiTheme="majorHAnsi" w:hAnsiTheme="majorHAnsi" w:cstheme="majorHAnsi"/>
          <w:color w:val="000000"/>
          <w:sz w:val="22"/>
          <w:szCs w:val="22"/>
        </w:rPr>
        <w:t xml:space="preserve">jednou z nejaktivnějších zemí </w:t>
      </w:r>
      <w:r w:rsidR="00993674" w:rsidRPr="00D815A6">
        <w:rPr>
          <w:rFonts w:asciiTheme="majorHAnsi" w:hAnsiTheme="majorHAnsi" w:cstheme="majorHAnsi"/>
          <w:color w:val="000000"/>
          <w:sz w:val="22"/>
          <w:szCs w:val="22"/>
        </w:rPr>
        <w:t xml:space="preserve">a </w:t>
      </w:r>
      <w:r w:rsidR="00C53F64" w:rsidRPr="00D815A6">
        <w:rPr>
          <w:rFonts w:asciiTheme="majorHAnsi" w:hAnsiTheme="majorHAnsi" w:cstheme="majorHAnsi"/>
          <w:color w:val="000000"/>
          <w:sz w:val="22"/>
          <w:szCs w:val="22"/>
        </w:rPr>
        <w:t xml:space="preserve">oproti minulému roku </w:t>
      </w:r>
      <w:r w:rsidR="001E70A5">
        <w:rPr>
          <w:rFonts w:asciiTheme="majorHAnsi" w:hAnsiTheme="majorHAnsi" w:cstheme="majorHAnsi"/>
          <w:color w:val="000000"/>
          <w:sz w:val="22"/>
          <w:szCs w:val="22"/>
        </w:rPr>
        <w:t>došlo k nárůstu</w:t>
      </w:r>
      <w:r w:rsidR="002B2A98" w:rsidRPr="00D815A6">
        <w:rPr>
          <w:rFonts w:asciiTheme="majorHAnsi" w:hAnsiTheme="majorHAnsi" w:cstheme="majorHAnsi"/>
          <w:color w:val="000000"/>
          <w:sz w:val="22"/>
          <w:szCs w:val="22"/>
        </w:rPr>
        <w:t xml:space="preserve"> zapojení veřejnosti o tři čtvrtiny. </w:t>
      </w:r>
    </w:p>
    <w:p w14:paraId="50710031" w14:textId="63DEEBA3" w:rsidR="00D81FD3" w:rsidRPr="00485DD8" w:rsidRDefault="000032A4" w:rsidP="10AD32FF">
      <w:pPr>
        <w:pStyle w:val="Normlnweb"/>
        <w:spacing w:before="240" w:beforeAutospacing="0" w:after="240" w:afterAutospacing="0"/>
        <w:rPr>
          <w:rFonts w:asciiTheme="majorHAnsi" w:hAnsiTheme="majorHAnsi" w:cstheme="majorBidi"/>
          <w:i/>
          <w:iCs/>
          <w:color w:val="000000"/>
          <w:sz w:val="22"/>
          <w:szCs w:val="22"/>
        </w:rPr>
      </w:pPr>
      <w:r w:rsidRPr="003D51C3">
        <w:rPr>
          <w:rFonts w:asciiTheme="majorHAnsi" w:hAnsiTheme="majorHAnsi" w:cstheme="majorHAnsi"/>
          <w:color w:val="000000"/>
          <w:sz w:val="22"/>
          <w:szCs w:val="22"/>
        </w:rPr>
        <w:t xml:space="preserve">Podobně jako v loňském roce byly </w:t>
      </w:r>
      <w:r w:rsidR="003800A0">
        <w:rPr>
          <w:rFonts w:asciiTheme="majorHAnsi" w:hAnsiTheme="majorHAnsi" w:cstheme="majorHAnsi"/>
          <w:color w:val="000000"/>
          <w:sz w:val="22"/>
          <w:szCs w:val="22"/>
        </w:rPr>
        <w:t>v </w:t>
      </w:r>
      <w:r w:rsidR="003800A0" w:rsidRPr="00485DD8">
        <w:rPr>
          <w:rFonts w:asciiTheme="majorHAnsi" w:hAnsiTheme="majorHAnsi" w:cstheme="majorHAnsi"/>
          <w:color w:val="000000"/>
          <w:sz w:val="22"/>
          <w:szCs w:val="22"/>
        </w:rPr>
        <w:t xml:space="preserve">ČR </w:t>
      </w:r>
      <w:r w:rsidRPr="00485DD8">
        <w:rPr>
          <w:rFonts w:asciiTheme="majorHAnsi" w:hAnsiTheme="majorHAnsi" w:cstheme="majorHAnsi"/>
          <w:color w:val="000000"/>
          <w:sz w:val="22"/>
          <w:szCs w:val="22"/>
        </w:rPr>
        <w:t xml:space="preserve">nejvíce pozorovanými druhy pajasan žláznatý (87) a slunéčko východní (100). </w:t>
      </w:r>
      <w:r w:rsidR="003C5CD9" w:rsidRPr="00485DD8">
        <w:rPr>
          <w:rFonts w:asciiTheme="majorHAnsi" w:hAnsiTheme="majorHAnsi" w:cstheme="majorHAnsi"/>
          <w:color w:val="000000"/>
          <w:sz w:val="22"/>
          <w:szCs w:val="22"/>
        </w:rPr>
        <w:t xml:space="preserve">Dobrovolníci také často </w:t>
      </w:r>
      <w:r w:rsidR="00372FFF" w:rsidRPr="00485DD8">
        <w:rPr>
          <w:rFonts w:asciiTheme="majorHAnsi" w:hAnsiTheme="majorHAnsi" w:cstheme="majorHAnsi"/>
          <w:color w:val="000000"/>
          <w:sz w:val="22"/>
          <w:szCs w:val="22"/>
        </w:rPr>
        <w:t>zaznamenali lupin</w:t>
      </w:r>
      <w:r w:rsidR="002E0333" w:rsidRPr="00485DD8">
        <w:rPr>
          <w:rFonts w:asciiTheme="majorHAnsi" w:hAnsiTheme="majorHAnsi" w:cstheme="majorHAnsi"/>
          <w:color w:val="000000"/>
          <w:sz w:val="22"/>
          <w:szCs w:val="22"/>
        </w:rPr>
        <w:t>u</w:t>
      </w:r>
      <w:r w:rsidR="00372FFF" w:rsidRPr="00485DD8">
        <w:rPr>
          <w:rFonts w:asciiTheme="majorHAnsi" w:hAnsiTheme="majorHAnsi" w:cstheme="majorHAnsi"/>
          <w:color w:val="000000"/>
          <w:sz w:val="22"/>
          <w:szCs w:val="22"/>
        </w:rPr>
        <w:t xml:space="preserve"> mnoholistou a </w:t>
      </w:r>
      <w:proofErr w:type="spellStart"/>
      <w:r w:rsidR="00372FFF" w:rsidRPr="00485DD8">
        <w:rPr>
          <w:rFonts w:asciiTheme="majorHAnsi" w:hAnsiTheme="majorHAnsi" w:cstheme="majorHAnsi"/>
          <w:color w:val="000000"/>
          <w:sz w:val="22"/>
          <w:szCs w:val="22"/>
        </w:rPr>
        <w:t>husici</w:t>
      </w:r>
      <w:proofErr w:type="spellEnd"/>
      <w:r w:rsidR="00372FFF" w:rsidRPr="00485DD8">
        <w:rPr>
          <w:rFonts w:asciiTheme="majorHAnsi" w:hAnsiTheme="majorHAnsi" w:cstheme="majorHAnsi"/>
          <w:color w:val="000000"/>
          <w:sz w:val="22"/>
          <w:szCs w:val="22"/>
        </w:rPr>
        <w:t xml:space="preserve"> nilskou. </w:t>
      </w:r>
      <w:r w:rsidR="10AD32FF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Na evropské úrovni byl </w:t>
      </w:r>
      <w:r w:rsidR="001333BE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nejčastěji </w:t>
      </w:r>
      <w:r w:rsidR="000D6F52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zaznamenán invazní </w:t>
      </w:r>
      <w:r w:rsidR="10AD32FF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dub červený</w:t>
      </w:r>
      <w:r w:rsidR="000D6F52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,</w:t>
      </w:r>
      <w:r w:rsidR="003800A0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n</w:t>
      </w:r>
      <w:r w:rsidR="00B35A49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ásledoval pajasan žláznatý </w:t>
      </w:r>
      <w:r w:rsidR="00BC261A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a</w:t>
      </w:r>
      <w:r w:rsidR="10AD32FF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slunéčko východní</w:t>
      </w:r>
      <w:r w:rsidR="003800A0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.</w:t>
      </w:r>
      <w:r w:rsidR="10AD32FF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</w:p>
    <w:p w14:paraId="675C4A66" w14:textId="07BAF77C" w:rsidR="00FB13D9" w:rsidRPr="00485DD8" w:rsidRDefault="00BF3A18" w:rsidP="000B08C5">
      <w:pPr>
        <w:rPr>
          <w:rFonts w:asciiTheme="majorHAnsi" w:hAnsiTheme="majorHAnsi" w:cstheme="majorBidi"/>
          <w:color w:val="000000" w:themeColor="text1"/>
          <w:sz w:val="22"/>
          <w:szCs w:val="22"/>
        </w:rPr>
      </w:pPr>
      <w:r>
        <w:rPr>
          <w:rFonts w:asciiTheme="majorHAnsi" w:hAnsiTheme="majorHAnsi" w:cstheme="majorBid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CB83645" wp14:editId="1EF87F48">
            <wp:simplePos x="0" y="0"/>
            <wp:positionH relativeFrom="column">
              <wp:posOffset>4154170</wp:posOffset>
            </wp:positionH>
            <wp:positionV relativeFrom="paragraph">
              <wp:posOffset>491490</wp:posOffset>
            </wp:positionV>
            <wp:extent cx="2832100" cy="1884045"/>
            <wp:effectExtent l="0" t="2223" r="4128" b="4127"/>
            <wp:wrapTight wrapText="bothSides">
              <wp:wrapPolygon edited="0">
                <wp:start x="-17" y="21575"/>
                <wp:lineTo x="21486" y="21575"/>
                <wp:lineTo x="21486" y="171"/>
                <wp:lineTo x="-17" y="171"/>
                <wp:lineTo x="-17" y="21575"/>
              </wp:wrapPolygon>
            </wp:wrapTight>
            <wp:docPr id="8365268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210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3D9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Častý výskyt pajasanu a slunéčka v ČR vědce nepřekvapil</w:t>
      </w:r>
      <w:r w:rsidR="733FF853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.</w:t>
      </w:r>
      <w:r w:rsidR="003800A0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00D02A9A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Pajasan se velice snadno </w:t>
      </w:r>
      <w:proofErr w:type="gramStart"/>
      <w:r w:rsidR="00D02A9A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šíří</w:t>
      </w:r>
      <w:proofErr w:type="gramEnd"/>
      <w:r w:rsidR="002A351A">
        <w:rPr>
          <w:rFonts w:asciiTheme="majorHAnsi" w:hAnsiTheme="majorHAnsi" w:cstheme="majorBidi"/>
          <w:color w:val="000000" w:themeColor="text1"/>
          <w:sz w:val="22"/>
          <w:szCs w:val="22"/>
        </w:rPr>
        <w:t>,</w:t>
      </w:r>
      <w:r w:rsidR="00FB13D9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p</w:t>
      </w:r>
      <w:r w:rsidR="00D02A9A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lodný strom produkuje statisíce snadno létavých a klíčivých semen. </w:t>
      </w:r>
      <w:r w:rsidR="00B92199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Roste velmi rychle, je nenáročný na půdní podmínky</w:t>
      </w:r>
      <w:r w:rsidR="00352AC2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, </w:t>
      </w:r>
      <w:r w:rsidR="00B92199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odoln</w:t>
      </w:r>
      <w:r w:rsidR="00352AC2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ý</w:t>
      </w:r>
      <w:r w:rsidR="00B92199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vůči suchu či zasolení</w:t>
      </w:r>
      <w:r w:rsidR="00352AC2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a </w:t>
      </w:r>
      <w:r w:rsidR="00835D3B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za jedn</w:t>
      </w:r>
      <w:r w:rsidR="00541F11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u</w:t>
      </w:r>
      <w:r w:rsidR="00835D3B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sezonu po vyklíčení je schopen dorůst dvoumetrové výšky. </w:t>
      </w:r>
      <w:r w:rsidR="00D97613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Navíc velmi rychle zmlazuje a odnožuj</w:t>
      </w:r>
      <w:r w:rsidR="00BB5CBC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e</w:t>
      </w:r>
      <w:r w:rsidR="00D97613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z</w:t>
      </w:r>
      <w:r w:rsidR="00012FBA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 </w:t>
      </w:r>
      <w:r w:rsidR="00D97613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kořenů</w:t>
      </w:r>
      <w:r w:rsidR="00012FBA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, proto je bez použití herbicidů </w:t>
      </w:r>
      <w:r w:rsidR="00023DF2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téměř </w:t>
      </w:r>
      <w:r w:rsidR="00012FBA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nezničitelný. </w:t>
      </w:r>
      <w:r w:rsidR="00D02A9A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To </w:t>
      </w:r>
      <w:r w:rsidR="00023DF2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vše </w:t>
      </w:r>
      <w:r w:rsidR="00D02A9A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znesnadňuje jeho likvidaci</w:t>
      </w:r>
      <w:r w:rsidR="00C90050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a pomáhá mu vytlačovat původní druhy</w:t>
      </w:r>
      <w:r w:rsidR="00D02A9A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. V posledních letech je velmi často k vidění podél silnic a železnic. Ve městech se často </w:t>
      </w:r>
      <w:proofErr w:type="gramStart"/>
      <w:r w:rsidR="00D02A9A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šíří</w:t>
      </w:r>
      <w:proofErr w:type="gramEnd"/>
      <w:r w:rsidR="00D02A9A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i v okolí parků, kam byl původně vysazován. </w:t>
      </w:r>
    </w:p>
    <w:p w14:paraId="12720DC7" w14:textId="77777777" w:rsidR="00FB13D9" w:rsidRPr="00485DD8" w:rsidRDefault="00FB13D9" w:rsidP="000B08C5">
      <w:pPr>
        <w:rPr>
          <w:rFonts w:asciiTheme="majorHAnsi" w:hAnsiTheme="majorHAnsi" w:cstheme="majorBidi"/>
          <w:color w:val="000000" w:themeColor="text1"/>
          <w:sz w:val="22"/>
          <w:szCs w:val="22"/>
        </w:rPr>
      </w:pPr>
    </w:p>
    <w:p w14:paraId="70DF4E96" w14:textId="2BEB541B" w:rsidR="000B08C5" w:rsidRPr="00485DD8" w:rsidRDefault="00FB13D9" w:rsidP="000B08C5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Získávat data o rozšíření nepůvodních druhů je důležité i s ohledem na plánování případných zásahů</w:t>
      </w:r>
      <w:r w:rsidR="00C90050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. </w:t>
      </w:r>
      <w:r w:rsidR="00CB6DCC" w:rsidRPr="00485DD8">
        <w:rPr>
          <w:rFonts w:asciiTheme="majorHAnsi" w:hAnsiTheme="majorHAnsi" w:cstheme="majorHAnsi"/>
          <w:sz w:val="22"/>
          <w:szCs w:val="22"/>
        </w:rPr>
        <w:t xml:space="preserve">Před </w:t>
      </w:r>
      <w:r w:rsidR="002614D8" w:rsidRPr="00485DD8">
        <w:rPr>
          <w:rFonts w:asciiTheme="majorHAnsi" w:hAnsiTheme="majorHAnsi" w:cstheme="majorHAnsi"/>
          <w:sz w:val="22"/>
          <w:szCs w:val="22"/>
        </w:rPr>
        <w:t xml:space="preserve">několika </w:t>
      </w:r>
      <w:r w:rsidR="00CB6DCC" w:rsidRPr="00485DD8">
        <w:rPr>
          <w:rFonts w:asciiTheme="majorHAnsi" w:hAnsiTheme="majorHAnsi" w:cstheme="majorHAnsi"/>
          <w:sz w:val="22"/>
          <w:szCs w:val="22"/>
        </w:rPr>
        <w:t xml:space="preserve">dny schválila vláda první </w:t>
      </w:r>
      <w:hyperlink r:id="rId7" w:history="1">
        <w:r w:rsidR="00CB6DCC" w:rsidRPr="00485DD8">
          <w:rPr>
            <w:rStyle w:val="Hypertextovodkaz"/>
            <w:rFonts w:asciiTheme="majorHAnsi" w:hAnsiTheme="majorHAnsi" w:cstheme="majorHAnsi"/>
            <w:sz w:val="22"/>
            <w:szCs w:val="22"/>
          </w:rPr>
          <w:t>Akční plán proti šíření invazních druhů</w:t>
        </w:r>
      </w:hyperlink>
      <w:r w:rsidR="00FD5379" w:rsidRPr="00485DD8">
        <w:rPr>
          <w:rStyle w:val="Hypertextovodkaz"/>
          <w:rFonts w:asciiTheme="majorHAnsi" w:hAnsiTheme="majorHAnsi" w:cstheme="majorHAnsi"/>
          <w:color w:val="auto"/>
          <w:sz w:val="22"/>
          <w:szCs w:val="22"/>
          <w:u w:val="none"/>
        </w:rPr>
        <w:t xml:space="preserve">, který </w:t>
      </w:r>
      <w:r w:rsidR="00B50016" w:rsidRPr="00485DD8">
        <w:rPr>
          <w:rStyle w:val="Hypertextovodkaz"/>
          <w:rFonts w:asciiTheme="majorHAnsi" w:hAnsiTheme="majorHAnsi" w:cstheme="majorHAnsi"/>
          <w:color w:val="auto"/>
          <w:sz w:val="22"/>
          <w:szCs w:val="22"/>
          <w:u w:val="none"/>
        </w:rPr>
        <w:t>zahrnuje opatření</w:t>
      </w:r>
      <w:r w:rsidR="00D039BC" w:rsidRPr="00485DD8">
        <w:rPr>
          <w:rStyle w:val="Hypertextovodkaz"/>
          <w:rFonts w:asciiTheme="majorHAnsi" w:hAnsiTheme="majorHAnsi" w:cstheme="majorHAnsi"/>
          <w:color w:val="auto"/>
          <w:sz w:val="22"/>
          <w:szCs w:val="22"/>
          <w:u w:val="none"/>
        </w:rPr>
        <w:t xml:space="preserve"> přispívající k omezení šíření</w:t>
      </w:r>
      <w:r w:rsidR="00403872" w:rsidRPr="00485DD8">
        <w:rPr>
          <w:rStyle w:val="Hypertextovodkaz"/>
          <w:rFonts w:asciiTheme="majorHAnsi" w:hAnsiTheme="majorHAnsi" w:cstheme="majorHAnsi"/>
          <w:color w:val="auto"/>
          <w:sz w:val="22"/>
          <w:szCs w:val="22"/>
          <w:u w:val="none"/>
        </w:rPr>
        <w:t xml:space="preserve"> invazních nepůvodních</w:t>
      </w:r>
      <w:r w:rsidR="00D039BC" w:rsidRPr="00485DD8">
        <w:rPr>
          <w:rStyle w:val="Hypertextovodkaz"/>
          <w:rFonts w:asciiTheme="majorHAnsi" w:hAnsiTheme="majorHAnsi" w:cstheme="majorHAnsi"/>
          <w:color w:val="auto"/>
          <w:sz w:val="22"/>
          <w:szCs w:val="22"/>
          <w:u w:val="none"/>
        </w:rPr>
        <w:t xml:space="preserve"> druhů</w:t>
      </w:r>
      <w:r w:rsidR="003A1E02">
        <w:rPr>
          <w:rStyle w:val="Hypertextovodkaz"/>
          <w:rFonts w:asciiTheme="majorHAnsi" w:hAnsiTheme="majorHAnsi" w:cstheme="majorHAnsi"/>
          <w:color w:val="auto"/>
          <w:sz w:val="22"/>
          <w:szCs w:val="22"/>
          <w:u w:val="none"/>
        </w:rPr>
        <w:t>. Za</w:t>
      </w:r>
      <w:r w:rsidR="00967313" w:rsidRPr="00485DD8">
        <w:rPr>
          <w:rFonts w:asciiTheme="majorHAnsi" w:hAnsiTheme="majorHAnsi" w:cstheme="majorHAnsi"/>
          <w:sz w:val="22"/>
          <w:szCs w:val="22"/>
        </w:rPr>
        <w:t>pojení veřejnosti do</w:t>
      </w:r>
      <w:r w:rsidR="00403872" w:rsidRPr="00485DD8">
        <w:rPr>
          <w:rFonts w:asciiTheme="majorHAnsi" w:hAnsiTheme="majorHAnsi" w:cstheme="majorHAnsi"/>
          <w:sz w:val="22"/>
          <w:szCs w:val="22"/>
        </w:rPr>
        <w:t xml:space="preserve"> jejich</w:t>
      </w:r>
      <w:r w:rsidR="00967313" w:rsidRPr="00485DD8">
        <w:rPr>
          <w:rFonts w:asciiTheme="majorHAnsi" w:hAnsiTheme="majorHAnsi" w:cstheme="majorHAnsi"/>
          <w:sz w:val="22"/>
          <w:szCs w:val="22"/>
        </w:rPr>
        <w:t xml:space="preserve"> monitoringu </w:t>
      </w:r>
      <w:r w:rsidR="00730243" w:rsidRPr="00485DD8">
        <w:rPr>
          <w:rFonts w:asciiTheme="majorHAnsi" w:hAnsiTheme="majorHAnsi" w:cstheme="majorHAnsi"/>
          <w:sz w:val="22"/>
          <w:szCs w:val="22"/>
        </w:rPr>
        <w:t xml:space="preserve">je </w:t>
      </w:r>
      <w:r w:rsidR="00967313" w:rsidRPr="00485DD8">
        <w:rPr>
          <w:rFonts w:asciiTheme="majorHAnsi" w:hAnsiTheme="majorHAnsi" w:cstheme="majorHAnsi"/>
          <w:sz w:val="22"/>
          <w:szCs w:val="22"/>
        </w:rPr>
        <w:t>jedn</w:t>
      </w:r>
      <w:r w:rsidR="00CA5719">
        <w:rPr>
          <w:rFonts w:asciiTheme="majorHAnsi" w:hAnsiTheme="majorHAnsi" w:cstheme="majorHAnsi"/>
          <w:sz w:val="22"/>
          <w:szCs w:val="22"/>
        </w:rPr>
        <w:t>ou</w:t>
      </w:r>
      <w:r w:rsidR="00F75C4F" w:rsidRPr="00485DD8">
        <w:rPr>
          <w:rFonts w:asciiTheme="majorHAnsi" w:hAnsiTheme="majorHAnsi" w:cstheme="majorHAnsi"/>
          <w:sz w:val="22"/>
          <w:szCs w:val="22"/>
        </w:rPr>
        <w:t xml:space="preserve"> z </w:t>
      </w:r>
      <w:r w:rsidR="005510AE" w:rsidRPr="00485DD8">
        <w:rPr>
          <w:rFonts w:asciiTheme="majorHAnsi" w:hAnsiTheme="majorHAnsi" w:cstheme="majorHAnsi"/>
          <w:sz w:val="22"/>
          <w:szCs w:val="22"/>
        </w:rPr>
        <w:t>klíčových</w:t>
      </w:r>
      <w:r w:rsidR="00E60D88" w:rsidRPr="00485DD8">
        <w:rPr>
          <w:rFonts w:asciiTheme="majorHAnsi" w:hAnsiTheme="majorHAnsi" w:cstheme="majorHAnsi"/>
          <w:sz w:val="22"/>
          <w:szCs w:val="22"/>
        </w:rPr>
        <w:t xml:space="preserve"> </w:t>
      </w:r>
      <w:r w:rsidR="00403872" w:rsidRPr="00485DD8">
        <w:rPr>
          <w:rFonts w:asciiTheme="majorHAnsi" w:hAnsiTheme="majorHAnsi" w:cstheme="majorHAnsi"/>
          <w:sz w:val="22"/>
          <w:szCs w:val="22"/>
        </w:rPr>
        <w:t>o</w:t>
      </w:r>
      <w:r w:rsidR="00F75C4F" w:rsidRPr="00485DD8">
        <w:rPr>
          <w:rFonts w:asciiTheme="majorHAnsi" w:hAnsiTheme="majorHAnsi" w:cstheme="majorHAnsi"/>
          <w:sz w:val="22"/>
          <w:szCs w:val="22"/>
        </w:rPr>
        <w:t>blastí</w:t>
      </w:r>
      <w:r w:rsidR="001D2894" w:rsidRPr="00485DD8">
        <w:rPr>
          <w:rFonts w:asciiTheme="majorHAnsi" w:hAnsiTheme="majorHAnsi" w:cstheme="majorHAnsi"/>
          <w:sz w:val="22"/>
          <w:szCs w:val="22"/>
        </w:rPr>
        <w:t xml:space="preserve">. </w:t>
      </w:r>
      <w:r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Organizátoři </w:t>
      </w:r>
      <w:proofErr w:type="spellStart"/>
      <w:r w:rsidR="00FC50FA">
        <w:rPr>
          <w:rFonts w:asciiTheme="majorHAnsi" w:hAnsiTheme="majorHAnsi" w:cstheme="majorBidi"/>
          <w:color w:val="000000" w:themeColor="text1"/>
          <w:sz w:val="22"/>
          <w:szCs w:val="22"/>
        </w:rPr>
        <w:t>Biosmršti</w:t>
      </w:r>
      <w:proofErr w:type="spellEnd"/>
      <w:r w:rsidR="00FC50FA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proto budou i nadále ve spolupráci s veřejností při mapování </w:t>
      </w:r>
      <w:r w:rsidR="00917656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nepůvodních </w:t>
      </w:r>
      <w:r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druhů pokračovat. Již nyní připravují </w:t>
      </w:r>
      <w:r w:rsidR="007D32C2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příští </w:t>
      </w:r>
      <w:r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ročník. </w:t>
      </w:r>
    </w:p>
    <w:p w14:paraId="67B53E22" w14:textId="77777777" w:rsidR="000B08C5" w:rsidRPr="00485DD8" w:rsidRDefault="000B08C5" w:rsidP="000B08C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232E154" w14:textId="347F7293" w:rsidR="00CD1D4F" w:rsidRPr="00F83991" w:rsidRDefault="00782D73" w:rsidP="733FF853">
      <w:pPr>
        <w:rPr>
          <w:rFonts w:asciiTheme="majorHAnsi" w:eastAsiaTheme="majorEastAsia" w:hAnsiTheme="majorHAnsi" w:cstheme="majorBidi"/>
          <w:i/>
          <w:iCs/>
          <w:sz w:val="22"/>
          <w:szCs w:val="22"/>
        </w:rPr>
      </w:pPr>
      <w:r w:rsidRPr="00485DD8">
        <w:rPr>
          <w:rFonts w:asciiTheme="majorHAnsi" w:hAnsiTheme="majorHAnsi" w:cstheme="majorHAnsi"/>
          <w:color w:val="000000"/>
          <w:sz w:val="22"/>
          <w:szCs w:val="22"/>
        </w:rPr>
        <w:t>Se zapojením ale nemusí dobrovolníci čekat do příštího roku.</w:t>
      </w:r>
      <w:r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733FF853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Velké množství druhů nyní začíná kvést a </w:t>
      </w:r>
      <w:r w:rsidR="00FB07C6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je </w:t>
      </w:r>
      <w:r w:rsidR="00936E19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s</w:t>
      </w:r>
      <w:r w:rsidR="00FB07C6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pr</w:t>
      </w:r>
      <w:r w:rsidR="00936E19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á</w:t>
      </w:r>
      <w:r w:rsidR="00FB07C6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v</w:t>
      </w:r>
      <w:r w:rsidR="00936E19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n</w:t>
      </w:r>
      <w:r w:rsidR="00FB07C6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ý čas </w:t>
      </w:r>
      <w:r w:rsidR="00936E19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pro jejich pozorování</w:t>
      </w:r>
      <w:r w:rsidR="00FB07C6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. Mapování </w:t>
      </w:r>
      <w:r w:rsidR="00FC21C0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živočišných a rostlinných druhů</w:t>
      </w:r>
      <w:r w:rsidR="00185EEC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, při které</w:t>
      </w:r>
      <w:r w:rsidR="00907902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m </w:t>
      </w:r>
      <w:r w:rsidR="00357952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mohou </w:t>
      </w:r>
      <w:r w:rsidR="00185EEC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děti i dospělí</w:t>
      </w:r>
      <w:r w:rsidR="008E1A4C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získat nové poznatky o přírodě a zároveň</w:t>
      </w:r>
      <w:r w:rsidR="00185EEC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pomoci </w:t>
      </w:r>
      <w:r w:rsidR="0041624F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vědě,</w:t>
      </w:r>
      <w:r w:rsidR="00FC21C0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může být zajímav</w:t>
      </w:r>
      <w:r w:rsidR="00E02F49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á</w:t>
      </w:r>
      <w:r w:rsidR="00FC21C0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prázdninov</w:t>
      </w:r>
      <w:r w:rsidR="00E02F49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á</w:t>
      </w:r>
      <w:r w:rsidR="00FC21C0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aktivit</w:t>
      </w:r>
      <w:r w:rsidR="00E02F49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a</w:t>
      </w:r>
      <w:r w:rsidR="0041624F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při výletech v ČR i zahraničí</w:t>
      </w:r>
      <w:r w:rsidR="001E54D7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. S</w:t>
      </w:r>
      <w:r w:rsidR="733FF853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tačí </w:t>
      </w:r>
      <w:r w:rsidR="00936E19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>druh</w:t>
      </w:r>
      <w:r w:rsidR="00682985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vyfotit a </w:t>
      </w:r>
      <w:r w:rsidR="733FF853" w:rsidRPr="00485DD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zaznamenat do některé z </w:t>
      </w:r>
      <w:r w:rsidR="733FF853" w:rsidRPr="00485DD8">
        <w:rPr>
          <w:rFonts w:asciiTheme="majorHAnsi" w:eastAsiaTheme="majorEastAsia" w:hAnsiTheme="majorHAnsi" w:cstheme="majorBidi"/>
          <w:sz w:val="22"/>
          <w:szCs w:val="22"/>
        </w:rPr>
        <w:t xml:space="preserve">aplikací, jako </w:t>
      </w:r>
      <w:r w:rsidR="00AC221A">
        <w:rPr>
          <w:rFonts w:asciiTheme="majorHAnsi" w:eastAsiaTheme="majorEastAsia" w:hAnsiTheme="majorHAnsi" w:cstheme="majorBidi"/>
          <w:sz w:val="22"/>
          <w:szCs w:val="22"/>
        </w:rPr>
        <w:t xml:space="preserve">je </w:t>
      </w:r>
      <w:r w:rsidR="733FF853" w:rsidRPr="00485DD8">
        <w:rPr>
          <w:rFonts w:asciiTheme="majorHAnsi" w:eastAsiaTheme="majorEastAsia" w:hAnsiTheme="majorHAnsi" w:cstheme="majorBidi"/>
          <w:sz w:val="22"/>
          <w:szCs w:val="22"/>
        </w:rPr>
        <w:t xml:space="preserve">např. </w:t>
      </w:r>
      <w:hyperlink r:id="rId8">
        <w:proofErr w:type="spellStart"/>
        <w:r w:rsidR="733FF853" w:rsidRPr="00485DD8">
          <w:rPr>
            <w:rFonts w:asciiTheme="majorHAnsi" w:eastAsia="Calibri" w:hAnsiTheme="majorHAnsi" w:cstheme="majorBidi"/>
            <w:sz w:val="22"/>
            <w:szCs w:val="22"/>
          </w:rPr>
          <w:t>iNaturalist</w:t>
        </w:r>
        <w:proofErr w:type="spellEnd"/>
      </w:hyperlink>
      <w:r w:rsidR="733FF853" w:rsidRPr="00485DD8">
        <w:rPr>
          <w:rFonts w:asciiTheme="majorHAnsi" w:eastAsia="Calibri" w:hAnsiTheme="majorHAnsi" w:cstheme="majorBidi"/>
          <w:sz w:val="22"/>
          <w:szCs w:val="22"/>
        </w:rPr>
        <w:t>.</w:t>
      </w:r>
      <w:r w:rsidR="733FF853" w:rsidRPr="00485DD8">
        <w:rPr>
          <w:rFonts w:asciiTheme="majorHAnsi" w:eastAsiaTheme="majorEastAsia" w:hAnsiTheme="majorHAnsi" w:cstheme="majorBidi"/>
          <w:sz w:val="22"/>
          <w:szCs w:val="22"/>
        </w:rPr>
        <w:t xml:space="preserve"> Aplikace zároveň uživatelům </w:t>
      </w:r>
      <w:proofErr w:type="gramStart"/>
      <w:r w:rsidR="733FF853" w:rsidRPr="00485DD8">
        <w:rPr>
          <w:rFonts w:asciiTheme="majorHAnsi" w:eastAsiaTheme="majorEastAsia" w:hAnsiTheme="majorHAnsi" w:cstheme="majorBidi"/>
          <w:sz w:val="22"/>
          <w:szCs w:val="22"/>
        </w:rPr>
        <w:t>slouží</w:t>
      </w:r>
      <w:proofErr w:type="gramEnd"/>
      <w:r w:rsidR="733FF853" w:rsidRPr="00485DD8">
        <w:rPr>
          <w:rFonts w:asciiTheme="majorHAnsi" w:eastAsiaTheme="majorEastAsia" w:hAnsiTheme="majorHAnsi" w:cstheme="majorBidi"/>
          <w:sz w:val="22"/>
          <w:szCs w:val="22"/>
        </w:rPr>
        <w:t xml:space="preserve"> jako pomocník pro </w:t>
      </w:r>
      <w:r w:rsidR="00FE0B28">
        <w:rPr>
          <w:rFonts w:asciiTheme="majorHAnsi" w:eastAsiaTheme="majorEastAsia" w:hAnsiTheme="majorHAnsi" w:cstheme="majorBidi"/>
          <w:sz w:val="22"/>
          <w:szCs w:val="22"/>
        </w:rPr>
        <w:t xml:space="preserve">správné </w:t>
      </w:r>
      <w:r w:rsidR="733FF853" w:rsidRPr="00485DD8">
        <w:rPr>
          <w:rFonts w:asciiTheme="majorHAnsi" w:eastAsiaTheme="majorEastAsia" w:hAnsiTheme="majorHAnsi" w:cstheme="majorBidi"/>
          <w:sz w:val="22"/>
          <w:szCs w:val="22"/>
        </w:rPr>
        <w:t xml:space="preserve">určení druhu. Pro vybrané druhy lze využít specializované aplikace jako Raci v ČR či </w:t>
      </w:r>
      <w:proofErr w:type="spellStart"/>
      <w:r w:rsidR="733FF853" w:rsidRPr="00485DD8">
        <w:rPr>
          <w:rFonts w:asciiTheme="majorHAnsi" w:eastAsiaTheme="majorEastAsia" w:hAnsiTheme="majorHAnsi" w:cstheme="majorBidi"/>
          <w:sz w:val="22"/>
          <w:szCs w:val="22"/>
        </w:rPr>
        <w:t>Avif</w:t>
      </w:r>
      <w:proofErr w:type="spellEnd"/>
      <w:r w:rsidR="733FF853" w:rsidRPr="00485DD8">
        <w:rPr>
          <w:rFonts w:asciiTheme="majorHAnsi" w:eastAsiaTheme="majorEastAsia" w:hAnsiTheme="majorHAnsi" w:cstheme="majorBidi"/>
          <w:sz w:val="22"/>
          <w:szCs w:val="22"/>
        </w:rPr>
        <w:t xml:space="preserve"> (ptáci</w:t>
      </w:r>
      <w:r w:rsidR="733FF853" w:rsidRPr="733FF853">
        <w:rPr>
          <w:rFonts w:asciiTheme="majorHAnsi" w:eastAsiaTheme="majorEastAsia" w:hAnsiTheme="majorHAnsi" w:cstheme="majorBidi"/>
          <w:sz w:val="22"/>
          <w:szCs w:val="22"/>
        </w:rPr>
        <w:t xml:space="preserve">). Veřejnost se nemusí </w:t>
      </w:r>
      <w:r w:rsidR="733FF853" w:rsidRPr="733FF853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omezovat </w:t>
      </w:r>
      <w:r w:rsidR="00FE0B2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pouze </w:t>
      </w:r>
      <w:r w:rsidR="733FF853" w:rsidRPr="733FF853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na vybraný seznam druhů jako při </w:t>
      </w:r>
      <w:proofErr w:type="spellStart"/>
      <w:r w:rsidR="733FF853" w:rsidRPr="733FF853">
        <w:rPr>
          <w:rFonts w:asciiTheme="majorHAnsi" w:hAnsiTheme="majorHAnsi" w:cstheme="majorBidi"/>
          <w:color w:val="000000" w:themeColor="text1"/>
          <w:sz w:val="22"/>
          <w:szCs w:val="22"/>
        </w:rPr>
        <w:t>Biosmršti</w:t>
      </w:r>
      <w:proofErr w:type="spellEnd"/>
      <w:r w:rsidR="000605F5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, </w:t>
      </w:r>
      <w:r w:rsidR="00AA7F3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je možné </w:t>
      </w:r>
      <w:r w:rsidR="000605F5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zaznamenat </w:t>
      </w:r>
      <w:r w:rsidR="00AE4399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jakýkoliv druh a tím </w:t>
      </w:r>
      <w:r w:rsidR="00A3717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se </w:t>
      </w:r>
      <w:r w:rsidR="00A62FEC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nejen poučit o místní fauně a flóře, ale také </w:t>
      </w:r>
      <w:r w:rsidR="00AE4399">
        <w:rPr>
          <w:rFonts w:asciiTheme="majorHAnsi" w:hAnsiTheme="majorHAnsi" w:cstheme="majorBidi"/>
          <w:color w:val="000000" w:themeColor="text1"/>
          <w:sz w:val="22"/>
          <w:szCs w:val="22"/>
        </w:rPr>
        <w:t>přispět</w:t>
      </w:r>
      <w:r w:rsidR="733FF853" w:rsidRPr="733FF853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k</w:t>
      </w:r>
      <w:r w:rsidR="00515FB2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 rozšíření znalostí </w:t>
      </w:r>
      <w:r w:rsidR="733FF853" w:rsidRPr="733FF853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o </w:t>
      </w:r>
      <w:r w:rsidR="00083BA8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jejich </w:t>
      </w:r>
      <w:r w:rsidR="733FF853" w:rsidRPr="733FF853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aktuálním </w:t>
      </w:r>
      <w:r w:rsidR="006E6268">
        <w:rPr>
          <w:rFonts w:asciiTheme="majorHAnsi" w:hAnsiTheme="majorHAnsi" w:cstheme="majorBidi"/>
          <w:color w:val="000000" w:themeColor="text1"/>
          <w:sz w:val="22"/>
          <w:szCs w:val="22"/>
        </w:rPr>
        <w:t>výskytu.</w:t>
      </w:r>
      <w:r w:rsidR="00515FB2" w:rsidRPr="00F83991">
        <w:rPr>
          <w:rFonts w:asciiTheme="majorHAnsi" w:eastAsiaTheme="majorEastAsia" w:hAnsiTheme="majorHAnsi" w:cstheme="majorBidi"/>
          <w:i/>
          <w:iCs/>
          <w:sz w:val="22"/>
          <w:szCs w:val="22"/>
        </w:rPr>
        <w:t xml:space="preserve"> </w:t>
      </w:r>
    </w:p>
    <w:p w14:paraId="4AFC56A8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042C8553" w14:textId="04E067C5" w:rsidR="0043773E" w:rsidRDefault="4F361E31" w:rsidP="4F361E31">
      <w:pPr>
        <w:jc w:val="both"/>
        <w:rPr>
          <w:rFonts w:asciiTheme="majorHAnsi" w:eastAsiaTheme="majorEastAsia" w:hAnsiTheme="majorHAnsi" w:cstheme="majorBidi"/>
          <w:color w:val="000000"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Více informací včetně seznamu nepůvodních druhů v ČR naleznete na </w:t>
      </w:r>
      <w:hyperlink r:id="rId9">
        <w:r w:rsidRPr="4F361E31">
          <w:rPr>
            <w:rStyle w:val="Hypertextovodkaz"/>
            <w:rFonts w:asciiTheme="majorHAnsi" w:eastAsiaTheme="majorEastAsia" w:hAnsiTheme="majorHAnsi" w:cstheme="majorBidi"/>
            <w:sz w:val="22"/>
            <w:szCs w:val="22"/>
          </w:rPr>
          <w:t>biosmrst.cz.</w:t>
        </w:r>
      </w:hyperlink>
    </w:p>
    <w:p w14:paraId="3B03650B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color w:val="000000"/>
          <w:sz w:val="22"/>
          <w:szCs w:val="22"/>
        </w:rPr>
      </w:pPr>
    </w:p>
    <w:p w14:paraId="0C483110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color w:val="000000"/>
          <w:sz w:val="22"/>
          <w:szCs w:val="22"/>
        </w:rPr>
      </w:pPr>
    </w:p>
    <w:p w14:paraId="488EF307" w14:textId="77777777" w:rsidR="0043773E" w:rsidRDefault="4F361E31" w:rsidP="4F361E31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b/>
          <w:bCs/>
          <w:sz w:val="22"/>
          <w:szCs w:val="22"/>
        </w:rPr>
        <w:t>Kontakt</w:t>
      </w:r>
    </w:p>
    <w:p w14:paraId="5EF9ED9B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296EF58E" w14:textId="77777777" w:rsidR="00FA6893" w:rsidRPr="00CA6445" w:rsidRDefault="4F361E31" w:rsidP="4F361E31">
      <w:pPr>
        <w:jc w:val="both"/>
        <w:rPr>
          <w:rFonts w:asciiTheme="majorHAnsi" w:hAnsiTheme="majorHAnsi" w:cstheme="majorHAnsi"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sz w:val="22"/>
          <w:szCs w:val="22"/>
        </w:rPr>
        <w:t>Jiří Skuhrovec</w:t>
      </w:r>
      <w:r w:rsidR="006E3906">
        <w:tab/>
      </w:r>
      <w:r w:rsidR="006E3906">
        <w:tab/>
      </w:r>
      <w:r w:rsidR="006E3906">
        <w:tab/>
      </w:r>
      <w:r w:rsidR="006E3906">
        <w:tab/>
      </w:r>
      <w:r w:rsidR="006E3906">
        <w:tab/>
      </w:r>
      <w:r w:rsidRPr="00CA6445">
        <w:rPr>
          <w:rFonts w:asciiTheme="majorHAnsi" w:eastAsiaTheme="majorEastAsia" w:hAnsiTheme="majorHAnsi" w:cstheme="majorHAnsi"/>
          <w:sz w:val="22"/>
          <w:szCs w:val="22"/>
        </w:rPr>
        <w:t>Kateřina Štajerová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sz w:val="22"/>
          <w:szCs w:val="22"/>
        </w:rPr>
        <w:t>Pavel Pipek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</w:p>
    <w:p w14:paraId="3E22BC67" w14:textId="598DA139" w:rsidR="0043773E" w:rsidRPr="00CA6445" w:rsidRDefault="4F361E31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CA6445">
        <w:rPr>
          <w:rFonts w:asciiTheme="majorHAnsi" w:eastAsiaTheme="majorEastAsia" w:hAnsiTheme="majorHAnsi" w:cstheme="majorHAnsi"/>
          <w:i/>
          <w:iCs/>
          <w:sz w:val="22"/>
          <w:szCs w:val="22"/>
        </w:rPr>
        <w:t xml:space="preserve">Výzkumný ústav rostlinné výroby 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i/>
          <w:iCs/>
          <w:sz w:val="22"/>
          <w:szCs w:val="22"/>
        </w:rPr>
        <w:t>Botanický ústav AV ČR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i/>
          <w:iCs/>
          <w:sz w:val="22"/>
          <w:szCs w:val="22"/>
        </w:rPr>
        <w:t xml:space="preserve">   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i/>
          <w:iCs/>
          <w:sz w:val="22"/>
          <w:szCs w:val="22"/>
        </w:rPr>
        <w:t>Botanický ústav AV ČR</w:t>
      </w:r>
    </w:p>
    <w:p w14:paraId="55A2A298" w14:textId="2946772A" w:rsidR="0043773E" w:rsidRPr="00CA6445" w:rsidRDefault="004E2B9F" w:rsidP="4F361E31">
      <w:pPr>
        <w:rPr>
          <w:rFonts w:asciiTheme="majorHAnsi" w:eastAsiaTheme="majorEastAsia" w:hAnsiTheme="majorHAnsi" w:cstheme="majorHAnsi"/>
          <w:sz w:val="22"/>
          <w:szCs w:val="22"/>
        </w:rPr>
      </w:pPr>
      <w:hyperlink r:id="rId10">
        <w:r w:rsidR="4F361E31" w:rsidRPr="00CA6445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jirislavskuhrovec@gmail.com</w:t>
        </w:r>
      </w:hyperlink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hyperlink r:id="rId11">
        <w:r w:rsidR="7461A7F1" w:rsidRPr="00CA6445">
          <w:rPr>
            <w:rStyle w:val="Hypertextovodkaz"/>
            <w:rFonts w:asciiTheme="majorHAnsi" w:hAnsiTheme="majorHAnsi" w:cstheme="majorHAnsi"/>
            <w:sz w:val="22"/>
            <w:szCs w:val="22"/>
          </w:rPr>
          <w:t>katerina.stajerova@ibot.cas.cz</w:t>
        </w:r>
      </w:hyperlink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CA6445">
        <w:rPr>
          <w:rFonts w:asciiTheme="majorHAnsi" w:hAnsiTheme="majorHAnsi" w:cstheme="majorHAnsi"/>
          <w:sz w:val="22"/>
          <w:szCs w:val="22"/>
        </w:rPr>
        <w:tab/>
      </w:r>
      <w:r w:rsidR="000452A2" w:rsidRPr="000452A2">
        <w:rPr>
          <w:rFonts w:asciiTheme="majorHAnsi" w:eastAsiaTheme="majorEastAsia" w:hAnsiTheme="majorHAnsi" w:cstheme="majorHAnsi"/>
          <w:color w:val="0000FF"/>
          <w:sz w:val="22"/>
          <w:szCs w:val="22"/>
          <w:u w:val="single"/>
        </w:rPr>
        <w:t>pavel.pipek@ibot.cas.cz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FA6893" w:rsidRPr="00CA644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B447FA1" w14:textId="2EDBCE83" w:rsidR="0043773E" w:rsidRPr="00CA6445" w:rsidRDefault="4F361E31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CA6445">
        <w:rPr>
          <w:rFonts w:asciiTheme="majorHAnsi" w:eastAsiaTheme="majorEastAsia" w:hAnsiTheme="majorHAnsi" w:cstheme="majorHAnsi"/>
          <w:sz w:val="22"/>
          <w:szCs w:val="22"/>
        </w:rPr>
        <w:t>+420 702 087 694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FA6893" w:rsidRPr="00CA6445">
        <w:rPr>
          <w:rFonts w:asciiTheme="majorHAnsi" w:hAnsiTheme="majorHAnsi" w:cstheme="majorHAnsi"/>
          <w:sz w:val="22"/>
          <w:szCs w:val="22"/>
        </w:rPr>
        <w:t>+</w:t>
      </w:r>
      <w:r w:rsidR="67F352F2" w:rsidRPr="00CA6445">
        <w:rPr>
          <w:rFonts w:asciiTheme="majorHAnsi" w:hAnsiTheme="majorHAnsi" w:cstheme="majorHAnsi"/>
          <w:sz w:val="22"/>
          <w:szCs w:val="22"/>
        </w:rPr>
        <w:t>420 774</w:t>
      </w:r>
      <w:r w:rsidR="00660536" w:rsidRPr="00CA6445">
        <w:rPr>
          <w:rFonts w:asciiTheme="majorHAnsi" w:hAnsiTheme="majorHAnsi" w:cstheme="majorHAnsi"/>
          <w:sz w:val="22"/>
          <w:szCs w:val="22"/>
        </w:rPr>
        <w:t xml:space="preserve"> </w:t>
      </w:r>
      <w:r w:rsidR="018D6C1A" w:rsidRPr="00CA6445">
        <w:rPr>
          <w:rFonts w:asciiTheme="majorHAnsi" w:hAnsiTheme="majorHAnsi" w:cstheme="majorHAnsi"/>
          <w:sz w:val="22"/>
          <w:szCs w:val="22"/>
        </w:rPr>
        <w:t>987</w:t>
      </w:r>
      <w:r w:rsidR="00660536" w:rsidRPr="00CA6445">
        <w:rPr>
          <w:rFonts w:asciiTheme="majorHAnsi" w:hAnsiTheme="majorHAnsi" w:cstheme="majorHAnsi"/>
          <w:sz w:val="22"/>
          <w:szCs w:val="22"/>
        </w:rPr>
        <w:t xml:space="preserve"> </w:t>
      </w:r>
      <w:r w:rsidR="018D6C1A" w:rsidRPr="00CA6445">
        <w:rPr>
          <w:rFonts w:asciiTheme="majorHAnsi" w:hAnsiTheme="majorHAnsi" w:cstheme="majorHAnsi"/>
          <w:sz w:val="22"/>
          <w:szCs w:val="22"/>
        </w:rPr>
        <w:t>350</w:t>
      </w:r>
      <w:r w:rsidR="00FA6893" w:rsidRPr="00CA6445">
        <w:rPr>
          <w:rFonts w:asciiTheme="majorHAnsi" w:hAnsiTheme="majorHAnsi" w:cstheme="majorHAnsi"/>
          <w:sz w:val="22"/>
          <w:szCs w:val="22"/>
        </w:rPr>
        <w:tab/>
      </w:r>
      <w:r w:rsidR="00FA6893" w:rsidRPr="00CA6445">
        <w:rPr>
          <w:rFonts w:asciiTheme="majorHAnsi" w:hAnsiTheme="majorHAnsi" w:cstheme="majorHAnsi"/>
          <w:sz w:val="22"/>
          <w:szCs w:val="22"/>
        </w:rPr>
        <w:tab/>
      </w:r>
      <w:r w:rsidR="00FE4D7A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sz w:val="22"/>
          <w:szCs w:val="22"/>
        </w:rPr>
        <w:t>+420 </w:t>
      </w:r>
      <w:r w:rsidR="0CBBF68E" w:rsidRPr="00CA6445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602 </w:t>
      </w:r>
      <w:r w:rsidRPr="00CA6445">
        <w:rPr>
          <w:rFonts w:asciiTheme="majorHAnsi" w:eastAsia="Arial" w:hAnsiTheme="majorHAnsi" w:cstheme="majorHAnsi"/>
          <w:color w:val="222222"/>
          <w:sz w:val="22"/>
          <w:szCs w:val="22"/>
        </w:rPr>
        <w:t>547</w:t>
      </w:r>
      <w:r w:rsidR="0CBBF68E" w:rsidRPr="00CA6445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 630</w:t>
      </w:r>
    </w:p>
    <w:p w14:paraId="6DE1183B" w14:textId="77777777" w:rsidR="0043773E" w:rsidRPr="00CA6445" w:rsidRDefault="0043773E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</w:p>
    <w:p w14:paraId="0E204FE7" w14:textId="77777777" w:rsidR="00FA6893" w:rsidRDefault="00FA6893" w:rsidP="4F361E31">
      <w:pPr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</w:pPr>
    </w:p>
    <w:p w14:paraId="6F6B79FB" w14:textId="03271A15" w:rsidR="0043773E" w:rsidRDefault="4F361E31" w:rsidP="4F361E31">
      <w:pPr>
        <w:rPr>
          <w:rFonts w:asciiTheme="majorHAnsi" w:eastAsiaTheme="majorEastAsia" w:hAnsiTheme="majorHAnsi" w:cstheme="majorBidi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 xml:space="preserve">O COST projektu </w:t>
      </w:r>
      <w:proofErr w:type="spellStart"/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>Alien</w:t>
      </w:r>
      <w:proofErr w:type="spellEnd"/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>-CSI</w:t>
      </w:r>
    </w:p>
    <w:p w14:paraId="0933776A" w14:textId="77777777" w:rsidR="0043773E" w:rsidRDefault="4F361E31" w:rsidP="4F361E31">
      <w:pPr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Alien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>-CSI (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Increasing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understanding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of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alien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species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through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citizen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science) je výzkumná síť financovaná evropským programem COST. Zabývá se rozvojem a zaváděním občanské vědy do mezioborového výzkumu nepůvodních druhů a shromažďuje informace využitelné při rozhodování o jejich managementu v souladu s příslušnými právními předpisy, jako je nařízení EU č. 1143/2014 o invazních nepůvodních druzích.</w:t>
      </w:r>
    </w:p>
    <w:p w14:paraId="1678E046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sz w:val="20"/>
          <w:szCs w:val="20"/>
        </w:rPr>
      </w:pPr>
    </w:p>
    <w:p w14:paraId="36408AD6" w14:textId="77777777" w:rsidR="0043773E" w:rsidRDefault="4F361E31" w:rsidP="4F361E31">
      <w:pPr>
        <w:jc w:val="both"/>
        <w:rPr>
          <w:rFonts w:asciiTheme="majorHAnsi" w:eastAsiaTheme="majorEastAsia" w:hAnsiTheme="majorHAnsi" w:cstheme="majorBidi"/>
          <w:b/>
          <w:bCs/>
          <w:color w:val="76923C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>O Výzkumném ústavu rostlinné výroby, v. v. i.</w:t>
      </w:r>
    </w:p>
    <w:p w14:paraId="651B106D" w14:textId="77777777" w:rsidR="0043773E" w:rsidRDefault="4F361E31" w:rsidP="4F361E31">
      <w:pPr>
        <w:rPr>
          <w:rFonts w:asciiTheme="majorHAnsi" w:eastAsiaTheme="majorEastAsia" w:hAnsiTheme="majorHAnsi" w:cstheme="majorBidi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VÚRV je v České republice se svými 300 zaměstnanci největším pracovištěm aplikovaného výzkumu, zaměřeným na rostlinnou výrobu a příbuzné obory. Kromě hlavního pracoviště v Praze-Ruzyni má ústav výzkumné a pokusné stanice i další pracoviště po celé ČR, včetně vlastní vinice na Karlštejně. Hlavním cílem výzkumu ve VÚRV je získat vědecké poznatky pro podporu trvale udržitelného rozvoje zemědělství, na základě inovací systémů a technologií pěstování zemědělských plodin pro produkci kvalitních a bezpečných potravin, krmiv a surovin pro energetické a průmyslové využití. Hlavní uplatnění výsledků výzkumu je v oblasti zvyšování efektivnosti rostlinné výroby, při zajištění minimálních negativních dopadů na životní prostředí a zdraví člověka. Více informací je na </w:t>
      </w:r>
      <w:hyperlink>
        <w:r w:rsidRPr="4F361E31">
          <w:rPr>
            <w:rFonts w:asciiTheme="majorHAnsi" w:eastAsiaTheme="majorEastAsia" w:hAnsiTheme="majorHAnsi" w:cstheme="majorBidi"/>
            <w:color w:val="0000FF"/>
            <w:sz w:val="20"/>
            <w:szCs w:val="20"/>
            <w:u w:val="single"/>
          </w:rPr>
          <w:t>www.vurv.cz</w:t>
        </w:r>
      </w:hyperlink>
      <w:r w:rsidRPr="4F361E31">
        <w:rPr>
          <w:rFonts w:asciiTheme="majorHAnsi" w:eastAsiaTheme="majorEastAsia" w:hAnsiTheme="majorHAnsi" w:cstheme="majorBidi"/>
          <w:sz w:val="20"/>
          <w:szCs w:val="20"/>
        </w:rPr>
        <w:t>.</w:t>
      </w:r>
    </w:p>
    <w:p w14:paraId="5A5219E3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sz w:val="20"/>
          <w:szCs w:val="20"/>
        </w:rPr>
      </w:pPr>
    </w:p>
    <w:p w14:paraId="1AB7EFB6" w14:textId="77777777" w:rsidR="0043773E" w:rsidRDefault="4F361E31" w:rsidP="4F361E31">
      <w:pPr>
        <w:jc w:val="both"/>
        <w:rPr>
          <w:rFonts w:asciiTheme="majorHAnsi" w:eastAsiaTheme="majorEastAsia" w:hAnsiTheme="majorHAnsi" w:cstheme="majorBidi"/>
          <w:b/>
          <w:bCs/>
          <w:color w:val="76923C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>O Botanickém ústavu AV ČR, v. v. i.</w:t>
      </w:r>
    </w:p>
    <w:p w14:paraId="1D73CF38" w14:textId="77777777" w:rsidR="0043773E" w:rsidRDefault="4F361E31" w:rsidP="4F361E31">
      <w:pPr>
        <w:rPr>
          <w:rFonts w:asciiTheme="majorHAnsi" w:eastAsiaTheme="majorEastAsia" w:hAnsiTheme="majorHAnsi" w:cstheme="majorBidi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Botanický ústav AV ČR je veřejná výzkumná instituce, která je součástí Akademie věd České republiky. Je jedním z hlavních center botanického výzkumu v ČR. Zabývá se výzkumem vegetace na úrovni organismů, populací, společenstev a ekosystémů. V současnosti soustřeďuje přes 150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 a terénní stanice na Kvildě a v Lužnici. Ústav navíc zajišťuje správu jednoho z nejvýznamnějších zámeckých parků v České republice, Průhonického parku, zařazeného na seznam památek UNESCO. Více informací je na </w:t>
      </w:r>
      <w:hyperlink r:id="rId12">
        <w:r w:rsidRPr="4F361E31">
          <w:rPr>
            <w:rFonts w:asciiTheme="majorHAnsi" w:eastAsiaTheme="majorEastAsia" w:hAnsiTheme="majorHAnsi" w:cstheme="majorBidi"/>
            <w:color w:val="0000FF"/>
            <w:sz w:val="20"/>
            <w:szCs w:val="20"/>
            <w:u w:val="single"/>
          </w:rPr>
          <w:t>www.ibot.cas.cz</w:t>
        </w:r>
      </w:hyperlink>
      <w:r w:rsidRPr="4F361E31">
        <w:rPr>
          <w:rFonts w:asciiTheme="majorHAnsi" w:eastAsiaTheme="majorEastAsia" w:hAnsiTheme="majorHAnsi" w:cstheme="majorBidi"/>
          <w:sz w:val="20"/>
          <w:szCs w:val="20"/>
        </w:rPr>
        <w:t>.</w:t>
      </w:r>
    </w:p>
    <w:sectPr w:rsidR="0043773E">
      <w:headerReference w:type="default" r:id="rId13"/>
      <w:footerReference w:type="default" r:id="rId14"/>
      <w:pgSz w:w="11906" w:h="16838"/>
      <w:pgMar w:top="720" w:right="707" w:bottom="720" w:left="720" w:header="539" w:footer="1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95FA" w14:textId="77777777" w:rsidR="004B667E" w:rsidRDefault="004B667E">
      <w:r>
        <w:separator/>
      </w:r>
    </w:p>
  </w:endnote>
  <w:endnote w:type="continuationSeparator" w:id="0">
    <w:p w14:paraId="353AE997" w14:textId="77777777" w:rsidR="004B667E" w:rsidRDefault="004B667E">
      <w:r>
        <w:continuationSeparator/>
      </w:r>
    </w:p>
  </w:endnote>
  <w:endnote w:type="continuationNotice" w:id="1">
    <w:p w14:paraId="57C68B5E" w14:textId="77777777" w:rsidR="004B667E" w:rsidRDefault="004B6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lumbiaCE">
    <w:panose1 w:val="02020500000000000000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E9A7" w14:textId="77777777" w:rsidR="00EF3F15" w:rsidRDefault="00EF3F15" w:rsidP="00EF3F15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7E0C60" wp14:editId="77AD9663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line id="Přímá spojnice 1" style="position:absolute;flip:x 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c0" strokeweight="1.25pt" from="-9pt,8.5pt" to="492.75pt,8.5pt" w14:anchorId="78521C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/>
          </w:pict>
        </mc:Fallback>
      </mc:AlternateContent>
    </w:r>
  </w:p>
  <w:p w14:paraId="387B63F1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70B5D7D5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IĆ 67985939, DIČ: CZ67985939, tel.: +420 271 015 233 </w:t>
    </w:r>
  </w:p>
  <w:p w14:paraId="0B260AEE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D47AB5">
        <w:rPr>
          <w:rStyle w:val="Hypertextovodkaz"/>
          <w:rFonts w:ascii="Arial" w:hAnsi="Arial" w:cs="Arial"/>
          <w:spacing w:val="36"/>
          <w:position w:val="-6"/>
          <w:sz w:val="18"/>
          <w:szCs w:val="18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1F66D628" w14:textId="77777777" w:rsidR="0043773E" w:rsidRDefault="004377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6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1E4D" w14:textId="77777777" w:rsidR="004B667E" w:rsidRDefault="004B667E">
      <w:r>
        <w:separator/>
      </w:r>
    </w:p>
  </w:footnote>
  <w:footnote w:type="continuationSeparator" w:id="0">
    <w:p w14:paraId="6D1873B1" w14:textId="77777777" w:rsidR="004B667E" w:rsidRDefault="004B667E">
      <w:r>
        <w:continuationSeparator/>
      </w:r>
    </w:p>
  </w:footnote>
  <w:footnote w:type="continuationNotice" w:id="1">
    <w:p w14:paraId="558AE170" w14:textId="77777777" w:rsidR="004B667E" w:rsidRDefault="004B66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84EE" w14:textId="50E98B98" w:rsidR="0043773E" w:rsidRDefault="006E17E5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669900"/>
      </w:rPr>
    </w:pPr>
    <w:r>
      <w:rPr>
        <w:noProof/>
      </w:rPr>
      <w:drawing>
        <wp:anchor distT="0" distB="0" distL="114300" distR="114300" simplePos="0" relativeHeight="251658241" behindDoc="0" locked="0" layoutInCell="1" hidden="0" allowOverlap="1" wp14:anchorId="3EE85210" wp14:editId="443632A5">
          <wp:simplePos x="0" y="0"/>
          <wp:positionH relativeFrom="column">
            <wp:posOffset>3419475</wp:posOffset>
          </wp:positionH>
          <wp:positionV relativeFrom="paragraph">
            <wp:posOffset>-132715</wp:posOffset>
          </wp:positionV>
          <wp:extent cx="1514475" cy="756920"/>
          <wp:effectExtent l="0" t="0" r="9525" b="5080"/>
          <wp:wrapSquare wrapText="bothSides" distT="0" distB="0" distL="114300" distR="114300"/>
          <wp:docPr id="2" name="Obrázek 2" descr="Obsah obrázku text, podepsat,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text, podepsat, klipar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756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641C85" wp14:editId="7CAC7A7D">
          <wp:simplePos x="0" y="0"/>
          <wp:positionH relativeFrom="column">
            <wp:posOffset>5067300</wp:posOffset>
          </wp:positionH>
          <wp:positionV relativeFrom="paragraph">
            <wp:posOffset>-46990</wp:posOffset>
          </wp:positionV>
          <wp:extent cx="1504950" cy="534670"/>
          <wp:effectExtent l="0" t="0" r="0" b="0"/>
          <wp:wrapSquare wrapText="bothSides" distT="0" distB="0" distL="114300" distR="114300"/>
          <wp:docPr id="3" name="Obrázek 3" descr="logo BU Pantone3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BU Pantone377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906">
      <w:rPr>
        <w:rFonts w:ascii="Calibri" w:eastAsia="Calibri" w:hAnsi="Calibri" w:cs="Calibri"/>
        <w:b/>
        <w:color w:val="669900"/>
      </w:rPr>
      <w:t>Tisková informace</w:t>
    </w:r>
  </w:p>
  <w:p w14:paraId="2E8D7AB3" w14:textId="77777777" w:rsidR="0043773E" w:rsidRDefault="0043773E">
    <w:pPr>
      <w:ind w:left="4253"/>
      <w:rPr>
        <w:rFonts w:ascii="ColumbiaCE" w:eastAsia="ColumbiaCE" w:hAnsi="ColumbiaCE" w:cs="ColumbiaCE"/>
        <w:sz w:val="18"/>
        <w:szCs w:val="18"/>
      </w:rPr>
    </w:pPr>
  </w:p>
  <w:p w14:paraId="04A8EF83" w14:textId="77777777" w:rsidR="0043773E" w:rsidRDefault="0043773E">
    <w:pPr>
      <w:ind w:left="4536"/>
      <w:rPr>
        <w:rFonts w:ascii="ColumbiaCE" w:eastAsia="ColumbiaCE" w:hAnsi="ColumbiaCE" w:cs="ColumbiaCE"/>
        <w:b/>
        <w:sz w:val="30"/>
        <w:szCs w:val="30"/>
        <w:vertAlign w:val="subscript"/>
      </w:rPr>
    </w:pPr>
  </w:p>
  <w:p w14:paraId="5BEAADC7" w14:textId="77777777" w:rsidR="0067214A" w:rsidRDefault="0067214A">
    <w:pPr>
      <w:ind w:left="4536"/>
      <w:rPr>
        <w:rFonts w:ascii="ColumbiaCE" w:eastAsia="ColumbiaCE" w:hAnsi="ColumbiaCE" w:cs="ColumbiaCE"/>
        <w:b/>
        <w:sz w:val="30"/>
        <w:szCs w:val="30"/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3E"/>
    <w:rsid w:val="000032A4"/>
    <w:rsid w:val="00006FE5"/>
    <w:rsid w:val="00012FBA"/>
    <w:rsid w:val="00013CA6"/>
    <w:rsid w:val="00023DF2"/>
    <w:rsid w:val="00024253"/>
    <w:rsid w:val="000452A2"/>
    <w:rsid w:val="00051928"/>
    <w:rsid w:val="000605F5"/>
    <w:rsid w:val="00083BA8"/>
    <w:rsid w:val="000A5353"/>
    <w:rsid w:val="000A68BD"/>
    <w:rsid w:val="000B0455"/>
    <w:rsid w:val="000B08C5"/>
    <w:rsid w:val="000B7107"/>
    <w:rsid w:val="000C5748"/>
    <w:rsid w:val="000D0016"/>
    <w:rsid w:val="000D0AE7"/>
    <w:rsid w:val="000D6F52"/>
    <w:rsid w:val="000F0FB6"/>
    <w:rsid w:val="00101222"/>
    <w:rsid w:val="001333BE"/>
    <w:rsid w:val="001554FA"/>
    <w:rsid w:val="0016069F"/>
    <w:rsid w:val="001746FB"/>
    <w:rsid w:val="00185EEC"/>
    <w:rsid w:val="001A0531"/>
    <w:rsid w:val="001A4E68"/>
    <w:rsid w:val="001B158C"/>
    <w:rsid w:val="001C0792"/>
    <w:rsid w:val="001D2894"/>
    <w:rsid w:val="001E1371"/>
    <w:rsid w:val="001E54D7"/>
    <w:rsid w:val="001E70A5"/>
    <w:rsid w:val="001F3982"/>
    <w:rsid w:val="001F78F1"/>
    <w:rsid w:val="00213180"/>
    <w:rsid w:val="0021547B"/>
    <w:rsid w:val="0021723F"/>
    <w:rsid w:val="00233F74"/>
    <w:rsid w:val="0025627E"/>
    <w:rsid w:val="002614D8"/>
    <w:rsid w:val="00296CD9"/>
    <w:rsid w:val="002A351A"/>
    <w:rsid w:val="002B2A98"/>
    <w:rsid w:val="002C5E41"/>
    <w:rsid w:val="002E0333"/>
    <w:rsid w:val="002E2A07"/>
    <w:rsid w:val="002F6715"/>
    <w:rsid w:val="003173FD"/>
    <w:rsid w:val="003313BB"/>
    <w:rsid w:val="00340108"/>
    <w:rsid w:val="00345728"/>
    <w:rsid w:val="00345F2A"/>
    <w:rsid w:val="00352AC2"/>
    <w:rsid w:val="00357952"/>
    <w:rsid w:val="003618AB"/>
    <w:rsid w:val="00372618"/>
    <w:rsid w:val="00372FFF"/>
    <w:rsid w:val="0037562A"/>
    <w:rsid w:val="003800A0"/>
    <w:rsid w:val="003A1E02"/>
    <w:rsid w:val="003B2154"/>
    <w:rsid w:val="003C5CD9"/>
    <w:rsid w:val="003D51C3"/>
    <w:rsid w:val="003E0C5B"/>
    <w:rsid w:val="003E49B9"/>
    <w:rsid w:val="00403872"/>
    <w:rsid w:val="0041624F"/>
    <w:rsid w:val="00434FB9"/>
    <w:rsid w:val="0043773E"/>
    <w:rsid w:val="00441964"/>
    <w:rsid w:val="00485DD8"/>
    <w:rsid w:val="004A7057"/>
    <w:rsid w:val="004B667E"/>
    <w:rsid w:val="004C0EC2"/>
    <w:rsid w:val="004C0F7C"/>
    <w:rsid w:val="004E2B9F"/>
    <w:rsid w:val="004F178D"/>
    <w:rsid w:val="00515FB2"/>
    <w:rsid w:val="005212BE"/>
    <w:rsid w:val="0052313B"/>
    <w:rsid w:val="00531BA3"/>
    <w:rsid w:val="00532625"/>
    <w:rsid w:val="00541F11"/>
    <w:rsid w:val="005510AE"/>
    <w:rsid w:val="0058680F"/>
    <w:rsid w:val="00586D11"/>
    <w:rsid w:val="006018E5"/>
    <w:rsid w:val="00660536"/>
    <w:rsid w:val="0067214A"/>
    <w:rsid w:val="00682985"/>
    <w:rsid w:val="0068422B"/>
    <w:rsid w:val="006A116A"/>
    <w:rsid w:val="006B089C"/>
    <w:rsid w:val="006B7589"/>
    <w:rsid w:val="006D0C45"/>
    <w:rsid w:val="006E17E5"/>
    <w:rsid w:val="006E3906"/>
    <w:rsid w:val="006E4C7F"/>
    <w:rsid w:val="006E6268"/>
    <w:rsid w:val="006F3E47"/>
    <w:rsid w:val="00702325"/>
    <w:rsid w:val="00712D4A"/>
    <w:rsid w:val="00730243"/>
    <w:rsid w:val="00741AEA"/>
    <w:rsid w:val="00745931"/>
    <w:rsid w:val="00746F2B"/>
    <w:rsid w:val="00775822"/>
    <w:rsid w:val="00782D73"/>
    <w:rsid w:val="00785147"/>
    <w:rsid w:val="007A7842"/>
    <w:rsid w:val="007D32C2"/>
    <w:rsid w:val="007E11EC"/>
    <w:rsid w:val="00813499"/>
    <w:rsid w:val="008142C3"/>
    <w:rsid w:val="00815116"/>
    <w:rsid w:val="00825BA4"/>
    <w:rsid w:val="00835D3B"/>
    <w:rsid w:val="00850D9E"/>
    <w:rsid w:val="00876FF3"/>
    <w:rsid w:val="008B0100"/>
    <w:rsid w:val="008B5A05"/>
    <w:rsid w:val="008E1A4C"/>
    <w:rsid w:val="008E1E96"/>
    <w:rsid w:val="00907902"/>
    <w:rsid w:val="00914F76"/>
    <w:rsid w:val="00917656"/>
    <w:rsid w:val="00936E19"/>
    <w:rsid w:val="00967313"/>
    <w:rsid w:val="0097095D"/>
    <w:rsid w:val="00993674"/>
    <w:rsid w:val="00996E89"/>
    <w:rsid w:val="009F2F62"/>
    <w:rsid w:val="00A337D1"/>
    <w:rsid w:val="00A3620E"/>
    <w:rsid w:val="00A37177"/>
    <w:rsid w:val="00A459CB"/>
    <w:rsid w:val="00A62FEC"/>
    <w:rsid w:val="00AA66A5"/>
    <w:rsid w:val="00AA7F38"/>
    <w:rsid w:val="00AC221A"/>
    <w:rsid w:val="00AC6EBE"/>
    <w:rsid w:val="00AD11FA"/>
    <w:rsid w:val="00AD2724"/>
    <w:rsid w:val="00AD2A40"/>
    <w:rsid w:val="00AE143F"/>
    <w:rsid w:val="00AE4399"/>
    <w:rsid w:val="00AF11A7"/>
    <w:rsid w:val="00B120E1"/>
    <w:rsid w:val="00B35A49"/>
    <w:rsid w:val="00B46822"/>
    <w:rsid w:val="00B50016"/>
    <w:rsid w:val="00B705AC"/>
    <w:rsid w:val="00B90917"/>
    <w:rsid w:val="00B91C62"/>
    <w:rsid w:val="00B92199"/>
    <w:rsid w:val="00BA1E6B"/>
    <w:rsid w:val="00BB259E"/>
    <w:rsid w:val="00BB5CBC"/>
    <w:rsid w:val="00BC261A"/>
    <w:rsid w:val="00BD6969"/>
    <w:rsid w:val="00BF3A18"/>
    <w:rsid w:val="00BF5F3F"/>
    <w:rsid w:val="00C11E45"/>
    <w:rsid w:val="00C32F8C"/>
    <w:rsid w:val="00C3461C"/>
    <w:rsid w:val="00C441FA"/>
    <w:rsid w:val="00C53F64"/>
    <w:rsid w:val="00C542C0"/>
    <w:rsid w:val="00C54E27"/>
    <w:rsid w:val="00C54E48"/>
    <w:rsid w:val="00C650A2"/>
    <w:rsid w:val="00C71AD8"/>
    <w:rsid w:val="00C90050"/>
    <w:rsid w:val="00CA5279"/>
    <w:rsid w:val="00CA5719"/>
    <w:rsid w:val="00CA6445"/>
    <w:rsid w:val="00CA699B"/>
    <w:rsid w:val="00CB3338"/>
    <w:rsid w:val="00CB6DCC"/>
    <w:rsid w:val="00CC0F6F"/>
    <w:rsid w:val="00CC7802"/>
    <w:rsid w:val="00CD1D4F"/>
    <w:rsid w:val="00CE7560"/>
    <w:rsid w:val="00D02A9A"/>
    <w:rsid w:val="00D039BC"/>
    <w:rsid w:val="00D11158"/>
    <w:rsid w:val="00D2576B"/>
    <w:rsid w:val="00D349B8"/>
    <w:rsid w:val="00D64417"/>
    <w:rsid w:val="00D815A6"/>
    <w:rsid w:val="00D81AF1"/>
    <w:rsid w:val="00D81FD3"/>
    <w:rsid w:val="00D82B24"/>
    <w:rsid w:val="00D97613"/>
    <w:rsid w:val="00DE0F90"/>
    <w:rsid w:val="00DE7A4B"/>
    <w:rsid w:val="00E02F49"/>
    <w:rsid w:val="00E31BFB"/>
    <w:rsid w:val="00E5290A"/>
    <w:rsid w:val="00E53AC8"/>
    <w:rsid w:val="00E60D88"/>
    <w:rsid w:val="00E66817"/>
    <w:rsid w:val="00E70320"/>
    <w:rsid w:val="00E707DE"/>
    <w:rsid w:val="00E73D19"/>
    <w:rsid w:val="00E8383D"/>
    <w:rsid w:val="00EC410D"/>
    <w:rsid w:val="00EF3167"/>
    <w:rsid w:val="00EF3F15"/>
    <w:rsid w:val="00F00179"/>
    <w:rsid w:val="00F00C43"/>
    <w:rsid w:val="00F03285"/>
    <w:rsid w:val="00F46008"/>
    <w:rsid w:val="00F4689B"/>
    <w:rsid w:val="00F5558B"/>
    <w:rsid w:val="00F75C4F"/>
    <w:rsid w:val="00F83991"/>
    <w:rsid w:val="00F9106B"/>
    <w:rsid w:val="00FA6893"/>
    <w:rsid w:val="00FB07C6"/>
    <w:rsid w:val="00FB13D9"/>
    <w:rsid w:val="00FC21C0"/>
    <w:rsid w:val="00FC50FA"/>
    <w:rsid w:val="00FD5379"/>
    <w:rsid w:val="00FE0B28"/>
    <w:rsid w:val="00FE4D7A"/>
    <w:rsid w:val="018D6C1A"/>
    <w:rsid w:val="0CBBF68E"/>
    <w:rsid w:val="10AD32FF"/>
    <w:rsid w:val="20FDAFE3"/>
    <w:rsid w:val="23E0E547"/>
    <w:rsid w:val="279299D6"/>
    <w:rsid w:val="37CEFD87"/>
    <w:rsid w:val="3A99D3DC"/>
    <w:rsid w:val="3D94CFDC"/>
    <w:rsid w:val="4796A945"/>
    <w:rsid w:val="48AA205A"/>
    <w:rsid w:val="4F361E31"/>
    <w:rsid w:val="5272752E"/>
    <w:rsid w:val="52AAFDA4"/>
    <w:rsid w:val="573A0F50"/>
    <w:rsid w:val="57843043"/>
    <w:rsid w:val="67F352F2"/>
    <w:rsid w:val="6B724883"/>
    <w:rsid w:val="733FF853"/>
    <w:rsid w:val="7461A7F1"/>
    <w:rsid w:val="7613DE28"/>
    <w:rsid w:val="7B6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F88ED"/>
  <w15:docId w15:val="{BC2D2A38-EA78-49FD-8FE0-AB45D9F6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eastAsia="Arial" w:hAnsi="Arial" w:cs="Arial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21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14A"/>
  </w:style>
  <w:style w:type="paragraph" w:styleId="Zpat">
    <w:name w:val="footer"/>
    <w:basedOn w:val="Normln"/>
    <w:link w:val="ZpatChar"/>
    <w:uiPriority w:val="99"/>
    <w:unhideWhenUsed/>
    <w:rsid w:val="00672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14A"/>
  </w:style>
  <w:style w:type="character" w:styleId="Hypertextovodkaz">
    <w:name w:val="Hyperlink"/>
    <w:basedOn w:val="Standardnpsmoodstavce"/>
    <w:uiPriority w:val="99"/>
    <w:unhideWhenUsed/>
    <w:rsid w:val="00EF3F1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3F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3F1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F15"/>
    <w:rPr>
      <w:b/>
      <w:bCs/>
      <w:sz w:val="20"/>
      <w:szCs w:val="20"/>
    </w:rPr>
  </w:style>
  <w:style w:type="table" w:customStyle="1" w:styleId="TableNormal1">
    <w:name w:val="Table Normal1"/>
    <w:rsid w:val="00345F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74593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0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0A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turalist.org/projects/ias-bioblitz-czech-republic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zp.cz/cz/news_20230614_Biologickym-invazim-se-bude-aktivne-predchazet-Vlada-schvalila-Akcni-plan" TargetMode="External"/><Relationship Id="rId12" Type="http://schemas.openxmlformats.org/officeDocument/2006/relationships/hyperlink" Target="http://www.ibot.cas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aterina.stajerova@ibot.cas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jirislavskuhrovec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osmrst.cz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868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Miroslava</dc:creator>
  <cp:keywords/>
  <cp:lastModifiedBy>Dvořáková Miroslava</cp:lastModifiedBy>
  <cp:revision>2</cp:revision>
  <cp:lastPrinted>2023-06-20T07:18:00Z</cp:lastPrinted>
  <dcterms:created xsi:type="dcterms:W3CDTF">2023-06-20T09:49:00Z</dcterms:created>
  <dcterms:modified xsi:type="dcterms:W3CDTF">2023-06-20T09:49:00Z</dcterms:modified>
</cp:coreProperties>
</file>