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02725" w14:textId="2DE2A8AD" w:rsidR="00B94938" w:rsidRPr="007D2D4A" w:rsidRDefault="007A304C" w:rsidP="007D2D4A">
      <w:pPr>
        <w:pStyle w:val="Standard"/>
        <w:widowControl w:val="0"/>
        <w:suppressAutoHyphens w:val="0"/>
        <w:spacing w:before="120" w:after="120"/>
        <w:jc w:val="center"/>
        <w:rPr>
          <w:rFonts w:cs="Arial"/>
          <w:iCs/>
          <w:szCs w:val="20"/>
          <w:lang w:val="cs-CZ"/>
        </w:rPr>
      </w:pPr>
      <w:r w:rsidRPr="007D2D4A">
        <w:rPr>
          <w:rFonts w:cs="Arial"/>
          <w:iCs/>
          <w:szCs w:val="20"/>
          <w:lang w:val="cs-CZ"/>
        </w:rPr>
        <w:br/>
      </w:r>
    </w:p>
    <w:p w14:paraId="32A40FBF" w14:textId="5AFCF00C" w:rsidR="007D2D4A" w:rsidRPr="007D2D4A" w:rsidRDefault="007D2D4A" w:rsidP="007D2D4A">
      <w:pPr>
        <w:pStyle w:val="Standard"/>
        <w:widowControl w:val="0"/>
        <w:suppressAutoHyphens w:val="0"/>
        <w:spacing w:before="120" w:after="120"/>
        <w:jc w:val="center"/>
        <w:rPr>
          <w:rFonts w:cs="Arial"/>
          <w:iCs/>
          <w:szCs w:val="20"/>
          <w:lang w:val="cs-CZ"/>
        </w:rPr>
      </w:pPr>
    </w:p>
    <w:p w14:paraId="3491D826" w14:textId="5A1DF0D6" w:rsidR="007D2D4A" w:rsidRPr="007D2D4A" w:rsidRDefault="007D2D4A" w:rsidP="007D2D4A">
      <w:pPr>
        <w:pStyle w:val="Standard"/>
        <w:widowControl w:val="0"/>
        <w:suppressAutoHyphens w:val="0"/>
        <w:spacing w:before="120" w:after="120"/>
        <w:jc w:val="center"/>
        <w:rPr>
          <w:rFonts w:cs="Arial"/>
          <w:iCs/>
          <w:szCs w:val="20"/>
          <w:lang w:val="cs-CZ"/>
        </w:rPr>
      </w:pPr>
    </w:p>
    <w:p w14:paraId="49AD2313" w14:textId="122767DF" w:rsidR="007D2D4A" w:rsidRPr="007D2D4A" w:rsidRDefault="007D2D4A" w:rsidP="007D2D4A">
      <w:pPr>
        <w:pStyle w:val="Standard"/>
        <w:widowControl w:val="0"/>
        <w:suppressAutoHyphens w:val="0"/>
        <w:spacing w:before="120" w:after="120"/>
        <w:jc w:val="center"/>
        <w:rPr>
          <w:rFonts w:cs="Arial"/>
          <w:iCs/>
          <w:szCs w:val="20"/>
          <w:lang w:val="cs-CZ"/>
        </w:rPr>
      </w:pPr>
    </w:p>
    <w:p w14:paraId="0CC892EF" w14:textId="05B981CA" w:rsidR="007D2D4A" w:rsidRPr="007D2D4A" w:rsidRDefault="007D2D4A" w:rsidP="007D2D4A">
      <w:pPr>
        <w:pStyle w:val="Standard"/>
        <w:widowControl w:val="0"/>
        <w:suppressAutoHyphens w:val="0"/>
        <w:spacing w:before="120" w:after="120"/>
        <w:jc w:val="center"/>
        <w:rPr>
          <w:rFonts w:cs="Arial"/>
          <w:iCs/>
          <w:szCs w:val="20"/>
          <w:lang w:val="cs-CZ"/>
        </w:rPr>
      </w:pPr>
    </w:p>
    <w:p w14:paraId="38B4E73E" w14:textId="77777777" w:rsidR="007D2D4A" w:rsidRPr="007D2D4A" w:rsidRDefault="007D2D4A" w:rsidP="007D2D4A">
      <w:pPr>
        <w:pStyle w:val="Standard"/>
        <w:widowControl w:val="0"/>
        <w:suppressAutoHyphens w:val="0"/>
        <w:spacing w:before="120" w:after="120"/>
        <w:jc w:val="center"/>
        <w:rPr>
          <w:rFonts w:cs="Arial"/>
          <w:iCs/>
          <w:szCs w:val="20"/>
          <w:lang w:val="cs-CZ"/>
        </w:rPr>
      </w:pPr>
    </w:p>
    <w:p w14:paraId="5F9FB2A6" w14:textId="23C27D41" w:rsidR="008612CD" w:rsidRPr="008612CD" w:rsidRDefault="008612CD" w:rsidP="008612CD">
      <w:pPr>
        <w:pStyle w:val="Standard"/>
        <w:widowControl w:val="0"/>
        <w:spacing w:before="120" w:after="120" w:line="276" w:lineRule="auto"/>
        <w:jc w:val="center"/>
        <w:rPr>
          <w:rFonts w:cs="Arial"/>
          <w:b/>
          <w:bCs/>
          <w:iCs/>
          <w:color w:val="002060"/>
          <w:kern w:val="56"/>
          <w:sz w:val="36"/>
          <w:szCs w:val="36"/>
          <w:lang w:val="cs-CZ"/>
        </w:rPr>
      </w:pPr>
      <w:bookmarkStart w:id="0" w:name="_Hlk152148949"/>
      <w:r w:rsidRPr="008612CD">
        <w:rPr>
          <w:rFonts w:cs="Arial"/>
          <w:b/>
          <w:bCs/>
          <w:iCs/>
          <w:color w:val="002060"/>
          <w:kern w:val="56"/>
          <w:sz w:val="36"/>
          <w:szCs w:val="36"/>
          <w:lang w:val="cs-CZ"/>
        </w:rPr>
        <w:t>ÚOCHB získává další ERC grant</w:t>
      </w:r>
    </w:p>
    <w:p w14:paraId="184A65D2" w14:textId="0C956379" w:rsidR="00456677" w:rsidRPr="00456677" w:rsidRDefault="007B3C52" w:rsidP="00456677">
      <w:pPr>
        <w:pStyle w:val="Standard"/>
        <w:widowControl w:val="0"/>
        <w:spacing w:before="120" w:after="120" w:line="276" w:lineRule="auto"/>
        <w:jc w:val="center"/>
        <w:rPr>
          <w:rFonts w:cs="Arial"/>
          <w:b/>
          <w:bCs/>
          <w:iCs/>
          <w:color w:val="002060"/>
          <w:kern w:val="56"/>
          <w:sz w:val="36"/>
          <w:szCs w:val="36"/>
          <w:lang w:val="cs-CZ"/>
        </w:rPr>
      </w:pPr>
      <w:r>
        <w:rPr>
          <w:rFonts w:cs="Arial"/>
          <w:b/>
          <w:bCs/>
          <w:iCs/>
          <w:color w:val="002060"/>
          <w:kern w:val="56"/>
          <w:sz w:val="36"/>
          <w:szCs w:val="36"/>
          <w:lang w:val="cs-CZ"/>
        </w:rPr>
        <w:t xml:space="preserve"> </w:t>
      </w:r>
    </w:p>
    <w:p w14:paraId="6C91E24C" w14:textId="4A4A7159" w:rsidR="00456677" w:rsidRDefault="008612CD" w:rsidP="00456677">
      <w:pPr>
        <w:pStyle w:val="Standard"/>
        <w:widowControl w:val="0"/>
        <w:spacing w:before="120" w:after="120" w:line="276" w:lineRule="auto"/>
        <w:rPr>
          <w:rFonts w:cs="Arial"/>
          <w:b/>
          <w:iCs/>
          <w:szCs w:val="20"/>
          <w:lang w:val="cs-CZ"/>
        </w:rPr>
      </w:pPr>
      <w:bookmarkStart w:id="1" w:name="_Hlk152149017"/>
      <w:bookmarkEnd w:id="0"/>
      <w:r>
        <w:rPr>
          <w:rFonts w:cs="Arial"/>
          <w:b/>
          <w:iCs/>
          <w:szCs w:val="20"/>
          <w:lang w:val="cs-CZ"/>
        </w:rPr>
        <w:t>5. 9. 2024</w:t>
      </w:r>
    </w:p>
    <w:p w14:paraId="5B354BA9" w14:textId="10AE2141" w:rsidR="008612CD" w:rsidRPr="008612CD" w:rsidRDefault="008612CD" w:rsidP="008612CD">
      <w:pPr>
        <w:pStyle w:val="Standard"/>
        <w:widowControl w:val="0"/>
        <w:spacing w:before="120" w:after="120" w:line="276" w:lineRule="auto"/>
        <w:rPr>
          <w:rFonts w:cs="Arial"/>
          <w:b/>
          <w:bCs/>
          <w:iCs/>
          <w:szCs w:val="20"/>
          <w:lang w:val="cs-CZ"/>
        </w:rPr>
      </w:pPr>
      <w:r w:rsidRPr="008612CD">
        <w:rPr>
          <w:rFonts w:cs="Arial"/>
          <w:b/>
          <w:bCs/>
          <w:iCs/>
          <w:szCs w:val="20"/>
          <w:lang w:val="cs-CZ"/>
        </w:rPr>
        <w:t xml:space="preserve">Ústav organické chemie a biochemie AV ČR vítá zisk dalšího významného grantu. Evropská komise ocenila práci Dr. Paula Paiotiho a udělila mu prestižní ERC Starting grant, určený vědcům na začátku kariéry. Finanční injekce ve výši jeden a půl milionu eur pomůže Dr. Paiotimu v příštích pěti letech dál rozvíjet syntézu unikátních molekul důležitých pro objevování nových léků. Evropské peníze jsou v tomto případě určené na podporu inovativních, riskantních projektů, které ovšem slibují rozšířit hranice lidského poznání. Do Česka letos putují pouhé dva ERC Starting granty. Kromě ÚOCHB uspěla ještě Univerzita Karlova. Ústav se může pyšnit pěti aktivními ERC granty a za dobu existence této evropské podpory jich získal celkem </w:t>
      </w:r>
      <w:r w:rsidR="00B616C6">
        <w:rPr>
          <w:rFonts w:cs="Arial"/>
          <w:b/>
          <w:bCs/>
          <w:iCs/>
          <w:szCs w:val="20"/>
          <w:lang w:val="cs-CZ"/>
        </w:rPr>
        <w:t>8</w:t>
      </w:r>
      <w:r w:rsidRPr="008612CD">
        <w:rPr>
          <w:rFonts w:cs="Arial"/>
          <w:b/>
          <w:bCs/>
          <w:iCs/>
          <w:szCs w:val="20"/>
          <w:lang w:val="cs-CZ"/>
        </w:rPr>
        <w:t xml:space="preserve">, což z něho dělá absolutní českou špičku. </w:t>
      </w:r>
    </w:p>
    <w:p w14:paraId="631F2350" w14:textId="0BDC02D2" w:rsidR="008612CD" w:rsidRPr="008612CD" w:rsidRDefault="008612CD" w:rsidP="008612CD">
      <w:pPr>
        <w:pStyle w:val="Standard"/>
        <w:widowControl w:val="0"/>
        <w:spacing w:before="120" w:after="120" w:line="276" w:lineRule="auto"/>
        <w:rPr>
          <w:rFonts w:cs="Arial"/>
          <w:b/>
          <w:bCs/>
          <w:iCs/>
          <w:szCs w:val="20"/>
          <w:lang w:val="cs-CZ"/>
        </w:rPr>
      </w:pPr>
      <w:bookmarkStart w:id="2" w:name="_Hlk152063791"/>
      <w:bookmarkEnd w:id="1"/>
      <w:r w:rsidRPr="008612CD">
        <w:rPr>
          <w:rFonts w:cs="Arial"/>
          <w:iCs/>
          <w:szCs w:val="20"/>
          <w:lang w:val="cs-CZ"/>
        </w:rPr>
        <w:t xml:space="preserve">Oceněný Paiotiho projekt se jmenuje </w:t>
      </w:r>
      <w:r w:rsidRPr="008612CD">
        <w:rPr>
          <w:rFonts w:cs="Arial"/>
          <w:i/>
          <w:iCs/>
          <w:szCs w:val="20"/>
          <w:lang w:val="cs-CZ"/>
        </w:rPr>
        <w:t>AtropShape: Catalytic Atroposelective Synthesis for Revealing Elusive Bioactive Conformations and Shapes</w:t>
      </w:r>
      <w:r w:rsidRPr="008612CD">
        <w:rPr>
          <w:rFonts w:cs="Arial"/>
          <w:iCs/>
          <w:szCs w:val="20"/>
          <w:lang w:val="cs-CZ"/>
        </w:rPr>
        <w:t xml:space="preserve"> („AtropShape: Katalytická atroposelektivní syntéza pro odhalení nepolapitelných bioaktivních konformací a tvarů) a zaměřuje se na tvorbu syntetických molekul s unikátním prostorovým uspořádáním. Cílem je odhalit látky, které můžou posloužit jako základ nových léků či biologických nástrojů. Skupina Dr. Paiotiho se soustředí konkrétně na vývoj syntetických metod a strategií vhodných pro přípravu tzv. atropisomerů. To jsou molekuly charakterizované neobvyklými trojrozměrnými strukturami. Díky své jedinečnosti vykazují unikátní biologické vlastnosti. Vědci z ÚOCHB se pokoušejí objevit molekulu, která by se vázala na biologický cíl, na nějž zatím žádná molekula nestačila. To je klíčové pro vývoj nových léčebných postupů. </w:t>
      </w:r>
    </w:p>
    <w:p w14:paraId="3C9AB278" w14:textId="77777777" w:rsidR="008612CD" w:rsidRPr="008612CD" w:rsidRDefault="008612CD" w:rsidP="008612CD">
      <w:pPr>
        <w:pStyle w:val="Standard"/>
        <w:widowControl w:val="0"/>
        <w:spacing w:before="120" w:after="120" w:line="276" w:lineRule="auto"/>
        <w:rPr>
          <w:rFonts w:cs="Arial"/>
          <w:iCs/>
          <w:szCs w:val="20"/>
          <w:lang w:val="cs-CZ"/>
        </w:rPr>
      </w:pPr>
      <w:r w:rsidRPr="008612CD">
        <w:rPr>
          <w:rFonts w:cs="Arial"/>
          <w:iCs/>
          <w:szCs w:val="20"/>
          <w:lang w:val="cs-CZ"/>
        </w:rPr>
        <w:t xml:space="preserve">Projekt, který už dřív podpořila také Grantová agentura ČR, se snaží zodpovědět základní otázku: Jak různé molekulární formy interagují s biologickými receptory. Jestliže si tyto receptory představíme jako zámky v lidském těle, tak molekuly fungují jako klíče, které do zámků zapadají. Pokud zapadnou opravdu pevně, můžou ovlivňovat biologické procesy, a dokonce léčit patologické stavy. Paulo Paioti vysvětluje: </w:t>
      </w:r>
      <w:r w:rsidRPr="008612CD">
        <w:rPr>
          <w:rFonts w:cs="Arial"/>
          <w:i/>
          <w:iCs/>
          <w:szCs w:val="20"/>
          <w:lang w:val="cs-CZ"/>
        </w:rPr>
        <w:t xml:space="preserve">„Zaměřujeme se na nové metody syntézy tří různých tříd atropisomerů. Projekt nejen posune vpřed chemickou syntézu, ale má i potenciál ovlivnit vývoj léčiv. Můžeme tak přispět k udržitelnějším chemickým procesům a možná i k objevu nových léků proti různým nemocem, včetně rakoviny a infekcí způsobených rezistentními patogeny.“ </w:t>
      </w:r>
    </w:p>
    <w:p w14:paraId="15BD697B" w14:textId="77777777" w:rsidR="008612CD" w:rsidRPr="008612CD" w:rsidRDefault="008612CD" w:rsidP="008612CD">
      <w:pPr>
        <w:pStyle w:val="Standard"/>
        <w:widowControl w:val="0"/>
        <w:spacing w:before="120" w:after="120" w:line="276" w:lineRule="auto"/>
        <w:rPr>
          <w:rFonts w:cs="Arial"/>
          <w:iCs/>
          <w:szCs w:val="20"/>
          <w:lang w:val="cs-CZ"/>
        </w:rPr>
      </w:pPr>
      <w:r w:rsidRPr="008612CD">
        <w:rPr>
          <w:rFonts w:cs="Arial"/>
          <w:i/>
          <w:iCs/>
          <w:szCs w:val="20"/>
          <w:lang w:val="cs-CZ"/>
        </w:rPr>
        <w:t>„Grant ERC pro Paula Paiotiho je dalším příkladem úspěšné strategie UOCHB vybírat velmi pečlivě ty nejlepší mladé vědce. Chemika pro pozici, kterou nyní zastává Paulo, jsme hledali tři roky. Našim cílem je poskytnout vědeckým nadějím nějaké peníze do začátku, a hlavně svobodu v bádání. To vše proto, aby mohli předvést to nejlepší“</w:t>
      </w:r>
      <w:r w:rsidRPr="008612CD">
        <w:rPr>
          <w:rFonts w:cs="Arial"/>
          <w:iCs/>
          <w:szCs w:val="20"/>
          <w:lang w:val="cs-CZ"/>
        </w:rPr>
        <w:t xml:space="preserve"> říká ředitel ústavu prof. Jan Konvalinka.  Paulo Paioti vystudoval chemii v Brazílii, doktorát získal v USA a své postdoktorandské období prožil ve Franci. Nyní vede v ÚOCHB svou vlastní vědeckou skupinu. Zisk ERC Starting grantu je skutečným úspěchem, což dosvědčují dostupná čísla. Celkem se o něj ucházelo skoro tři a půl tisíce evropských projektů a uspělo jen něco málo přes 14 %. </w:t>
      </w:r>
    </w:p>
    <w:p w14:paraId="1E845CE4" w14:textId="77777777" w:rsidR="008612CD" w:rsidRPr="008612CD" w:rsidRDefault="008612CD" w:rsidP="008612CD">
      <w:pPr>
        <w:pStyle w:val="Standard"/>
        <w:widowControl w:val="0"/>
        <w:spacing w:before="120" w:after="120" w:line="276" w:lineRule="auto"/>
        <w:rPr>
          <w:rFonts w:cs="Arial"/>
          <w:iCs/>
          <w:szCs w:val="20"/>
          <w:lang w:val="cs-CZ"/>
        </w:rPr>
      </w:pPr>
      <w:r w:rsidRPr="008612CD">
        <w:rPr>
          <w:rFonts w:cs="Arial"/>
          <w:iCs/>
          <w:szCs w:val="20"/>
          <w:lang w:val="cs-CZ"/>
        </w:rPr>
        <w:lastRenderedPageBreak/>
        <w:t>Evropská výzkumná rada je elitní grantovou organizací EU, která vznikla v roce 2007. Finanční podporu uděluje v kategoriích přírodních, fyzikálních, technických, společenských a humanitních věd. Na ERC Starting granty jde letos 780 milionů eur, celkový rozpočet v letech 2021 až 2027 je 16 miliard eur. Podle statistik získává podporu stále víc žen vědkyň. Letos se jedná o 44 % z celkového počtu úspěšných žadatelů, zatímco vloni jich bylo o procento méně a před dvěma lety 39 %.</w:t>
      </w:r>
    </w:p>
    <w:p w14:paraId="77886039" w14:textId="56EC5C10" w:rsidR="00456677" w:rsidRPr="00456677" w:rsidRDefault="00456677" w:rsidP="007B3C52">
      <w:pPr>
        <w:pStyle w:val="Standard"/>
        <w:widowControl w:val="0"/>
        <w:spacing w:before="120" w:after="120" w:line="276" w:lineRule="auto"/>
        <w:rPr>
          <w:rFonts w:cs="Arial"/>
          <w:iCs/>
          <w:szCs w:val="20"/>
          <w:lang w:val="cs-CZ"/>
        </w:rPr>
      </w:pPr>
    </w:p>
    <w:bookmarkEnd w:id="2"/>
    <w:p w14:paraId="37F6AAD3" w14:textId="77777777" w:rsidR="008D1D7E" w:rsidRDefault="008D1D7E" w:rsidP="00FD5077">
      <w:pPr>
        <w:pStyle w:val="Standard"/>
        <w:widowControl w:val="0"/>
        <w:suppressAutoHyphens w:val="0"/>
        <w:spacing w:before="120" w:after="120" w:line="276" w:lineRule="auto"/>
        <w:rPr>
          <w:rFonts w:cs="Arial"/>
          <w:iCs/>
          <w:szCs w:val="20"/>
          <w:lang w:val="cs-CZ"/>
        </w:rPr>
      </w:pPr>
    </w:p>
    <w:p w14:paraId="478B5051" w14:textId="77777777" w:rsidR="008D1D7E" w:rsidRPr="00511B15" w:rsidRDefault="008D1D7E" w:rsidP="008D1D7E">
      <w:pPr>
        <w:widowControl w:val="0"/>
        <w:pBdr>
          <w:top w:val="single" w:sz="4" w:space="1" w:color="auto"/>
          <w:bottom w:val="single" w:sz="4" w:space="1" w:color="auto"/>
        </w:pBdr>
        <w:suppressAutoHyphens/>
        <w:spacing w:before="120" w:after="120"/>
        <w:rPr>
          <w:rFonts w:cs="Arial"/>
          <w:szCs w:val="20"/>
          <w:lang w:val="cs-CZ"/>
        </w:rPr>
      </w:pPr>
      <w:r w:rsidRPr="00511B15">
        <w:rPr>
          <w:rFonts w:cs="Arial"/>
          <w:b/>
          <w:szCs w:val="20"/>
          <w:lang w:val="cs-CZ"/>
        </w:rPr>
        <w:t>Ústav organické chemie a biochemie AV ČR / ÚOCHB</w:t>
      </w:r>
      <w:r w:rsidRPr="00511B15">
        <w:rPr>
          <w:rFonts w:cs="Arial"/>
          <w:szCs w:val="20"/>
          <w:lang w:val="cs-CZ"/>
        </w:rPr>
        <w:t xml:space="preserve"> (</w:t>
      </w:r>
      <w:hyperlink r:id="rId7" w:history="1">
        <w:r w:rsidRPr="00511B15">
          <w:rPr>
            <w:rStyle w:val="Hypertextovodkaz"/>
            <w:rFonts w:eastAsia="SimSun" w:cs="Arial"/>
            <w:b/>
            <w:iCs/>
            <w:color w:val="00205B"/>
            <w:kern w:val="3"/>
            <w:szCs w:val="20"/>
            <w:u w:val="none"/>
            <w:lang w:val="cs-CZ"/>
          </w:rPr>
          <w:t>www.uochb.cz</w:t>
        </w:r>
      </w:hyperlink>
      <w:r w:rsidRPr="00511B15">
        <w:rPr>
          <w:rFonts w:cs="Arial"/>
          <w:szCs w:val="20"/>
          <w:lang w:val="cs-CZ"/>
        </w:rPr>
        <w:t>) je přední mezinárodně uznávaná vědecká instituce, jejímž hlavním posláním je základní výzkum v oblasti chemické biologie a medicinální chemie, organické a materiálové chemie, chemie přírodních látek, biochemie a molekulární biologie, fyzikální chemie, teoretické chemie a analytické chemie. Nedílnou součástí poslání ÚOCHB je přenos výsledků základního výzkumu do praxe. Důraz na mezioborové zaměření výzkumu ústí do řady aplikací v medicíně, farmacii a dalších odvětvích.</w:t>
      </w:r>
    </w:p>
    <w:p w14:paraId="53AB1998" w14:textId="77777777" w:rsidR="000E694E" w:rsidRPr="00511B15" w:rsidRDefault="000E694E" w:rsidP="00C41A7C">
      <w:pPr>
        <w:widowControl w:val="0"/>
        <w:suppressAutoHyphens/>
        <w:autoSpaceDE w:val="0"/>
        <w:autoSpaceDN w:val="0"/>
        <w:adjustRightInd w:val="0"/>
        <w:spacing w:before="120" w:after="120" w:line="276" w:lineRule="auto"/>
        <w:jc w:val="center"/>
        <w:rPr>
          <w:rFonts w:cs="Arial"/>
          <w:kern w:val="1"/>
          <w:szCs w:val="20"/>
          <w:lang w:val="cs-CZ"/>
        </w:rPr>
      </w:pPr>
    </w:p>
    <w:p w14:paraId="6601C351" w14:textId="77777777" w:rsidR="00AB6B11" w:rsidRPr="00511B15" w:rsidRDefault="00AB6B11" w:rsidP="00C41A7C">
      <w:pPr>
        <w:widowControl w:val="0"/>
        <w:suppressAutoHyphens/>
        <w:autoSpaceDE w:val="0"/>
        <w:autoSpaceDN w:val="0"/>
        <w:adjustRightInd w:val="0"/>
        <w:spacing w:before="120" w:after="120" w:line="276" w:lineRule="auto"/>
        <w:jc w:val="center"/>
        <w:rPr>
          <w:rFonts w:cs="Arial"/>
          <w:kern w:val="1"/>
          <w:szCs w:val="20"/>
          <w:lang w:val="cs-CZ"/>
        </w:rPr>
      </w:pPr>
      <w:r w:rsidRPr="00511B15">
        <w:rPr>
          <w:rFonts w:cs="Arial"/>
          <w:kern w:val="1"/>
          <w:szCs w:val="20"/>
          <w:lang w:val="cs-CZ"/>
        </w:rPr>
        <w:t>--- KONEC TISKOVÉ ZPRÁVY ---</w:t>
      </w:r>
    </w:p>
    <w:p w14:paraId="6CAEF83A" w14:textId="77777777" w:rsidR="000E694E" w:rsidRPr="00511B15" w:rsidRDefault="000E694E" w:rsidP="00C41A7C">
      <w:pPr>
        <w:widowControl w:val="0"/>
        <w:suppressAutoHyphens/>
        <w:autoSpaceDE w:val="0"/>
        <w:autoSpaceDN w:val="0"/>
        <w:adjustRightInd w:val="0"/>
        <w:spacing w:before="120" w:after="120" w:line="276" w:lineRule="auto"/>
        <w:rPr>
          <w:rFonts w:cs="Arial"/>
          <w:kern w:val="1"/>
          <w:szCs w:val="20"/>
          <w:lang w:val="cs-CZ"/>
        </w:rPr>
      </w:pPr>
    </w:p>
    <w:p w14:paraId="0F75C84D" w14:textId="77777777" w:rsidR="00B94938" w:rsidRPr="00511B15" w:rsidRDefault="00753C1C" w:rsidP="00C41A7C">
      <w:pPr>
        <w:widowControl w:val="0"/>
        <w:suppressAutoHyphens/>
        <w:autoSpaceDE w:val="0"/>
        <w:autoSpaceDN w:val="0"/>
        <w:adjustRightInd w:val="0"/>
        <w:spacing w:before="120" w:after="120" w:line="276" w:lineRule="auto"/>
        <w:outlineLvl w:val="0"/>
        <w:rPr>
          <w:rFonts w:cs="Arial"/>
          <w:b/>
          <w:kern w:val="1"/>
          <w:szCs w:val="20"/>
          <w:lang w:val="cs-CZ"/>
        </w:rPr>
      </w:pPr>
      <w:r w:rsidRPr="00511B15">
        <w:rPr>
          <w:rFonts w:cs="Arial"/>
          <w:b/>
          <w:kern w:val="1"/>
          <w:szCs w:val="20"/>
          <w:lang w:val="cs-CZ"/>
        </w:rPr>
        <w:t>KONTAKT PRO NOVINÁŘE:</w:t>
      </w:r>
    </w:p>
    <w:p w14:paraId="2CE5D024" w14:textId="14C0BE61" w:rsidR="005A6320" w:rsidRDefault="005A6320" w:rsidP="00C41A7C">
      <w:pPr>
        <w:widowControl w:val="0"/>
        <w:suppressAutoHyphens/>
        <w:autoSpaceDE w:val="0"/>
        <w:autoSpaceDN w:val="0"/>
        <w:adjustRightInd w:val="0"/>
        <w:spacing w:before="120" w:after="120" w:line="276" w:lineRule="auto"/>
        <w:rPr>
          <w:rFonts w:cs="Arial"/>
          <w:kern w:val="1"/>
          <w:szCs w:val="20"/>
          <w:lang w:val="cs-CZ"/>
        </w:rPr>
      </w:pPr>
      <w:r>
        <w:rPr>
          <w:rFonts w:cs="Arial"/>
          <w:kern w:val="1"/>
          <w:szCs w:val="20"/>
          <w:lang w:val="cs-CZ"/>
        </w:rPr>
        <w:t xml:space="preserve">Veronika Sedláčková </w:t>
      </w:r>
      <w:r w:rsidR="00E61839" w:rsidRPr="00511B15">
        <w:rPr>
          <w:rFonts w:cs="Arial"/>
          <w:kern w:val="1"/>
          <w:szCs w:val="20"/>
          <w:lang w:val="cs-CZ"/>
        </w:rPr>
        <w:t xml:space="preserve">(ÚOCHB </w:t>
      </w:r>
      <w:r w:rsidR="008930DD" w:rsidRPr="00511B15">
        <w:rPr>
          <w:rFonts w:cs="Arial"/>
          <w:kern w:val="1"/>
          <w:szCs w:val="20"/>
          <w:lang w:val="cs-CZ"/>
        </w:rPr>
        <w:t>– Komunikace</w:t>
      </w:r>
      <w:r w:rsidR="00E61839" w:rsidRPr="00511B15">
        <w:rPr>
          <w:rFonts w:cs="Arial"/>
          <w:kern w:val="1"/>
          <w:szCs w:val="20"/>
          <w:lang w:val="cs-CZ"/>
        </w:rPr>
        <w:t>)</w:t>
      </w:r>
      <w:r w:rsidR="008930DD" w:rsidRPr="00511B15">
        <w:rPr>
          <w:rFonts w:cs="Arial"/>
          <w:kern w:val="1"/>
          <w:szCs w:val="20"/>
          <w:lang w:val="cs-CZ"/>
        </w:rPr>
        <w:t xml:space="preserve">: </w:t>
      </w:r>
      <w:hyperlink r:id="rId8" w:history="1">
        <w:r w:rsidRPr="00407561">
          <w:rPr>
            <w:rStyle w:val="Hypertextovodkaz"/>
            <w:rFonts w:eastAsia="SimSun" w:cs="Arial"/>
            <w:b/>
            <w:iCs/>
            <w:color w:val="00205B"/>
            <w:kern w:val="3"/>
            <w:szCs w:val="20"/>
            <w:u w:val="none"/>
            <w:lang w:val="cs-CZ"/>
          </w:rPr>
          <w:t>veronika.sedlackova@uochb.cas.cz</w:t>
        </w:r>
      </w:hyperlink>
      <w:r>
        <w:rPr>
          <w:rFonts w:cs="Arial"/>
          <w:kern w:val="1"/>
          <w:szCs w:val="20"/>
          <w:lang w:val="cs-CZ"/>
        </w:rPr>
        <w:t xml:space="preserve"> </w:t>
      </w:r>
    </w:p>
    <w:p w14:paraId="3491F5EF" w14:textId="7EE56A71" w:rsidR="008930DD" w:rsidRPr="00511B15" w:rsidRDefault="008930DD" w:rsidP="00C41A7C">
      <w:pPr>
        <w:widowControl w:val="0"/>
        <w:suppressAutoHyphens/>
        <w:autoSpaceDE w:val="0"/>
        <w:autoSpaceDN w:val="0"/>
        <w:adjustRightInd w:val="0"/>
        <w:spacing w:before="120" w:after="120" w:line="276" w:lineRule="auto"/>
        <w:rPr>
          <w:rFonts w:cs="Arial"/>
          <w:kern w:val="1"/>
          <w:szCs w:val="20"/>
          <w:lang w:val="cs-CZ"/>
        </w:rPr>
      </w:pPr>
      <w:r w:rsidRPr="00511B15">
        <w:rPr>
          <w:rFonts w:cs="Arial"/>
          <w:kern w:val="1"/>
          <w:szCs w:val="20"/>
          <w:lang w:val="cs-CZ"/>
        </w:rPr>
        <w:t>mob: +420</w:t>
      </w:r>
      <w:r w:rsidR="009C6015">
        <w:rPr>
          <w:rFonts w:cs="Arial"/>
          <w:kern w:val="1"/>
          <w:szCs w:val="20"/>
          <w:lang w:val="cs-CZ"/>
        </w:rPr>
        <w:t> 602 160 135</w:t>
      </w:r>
    </w:p>
    <w:p w14:paraId="5E94A1FF" w14:textId="77777777" w:rsidR="00EC508C" w:rsidRPr="00511B15" w:rsidRDefault="00EC508C" w:rsidP="00C41A7C">
      <w:pPr>
        <w:suppressAutoHyphens/>
        <w:spacing w:before="120" w:after="120" w:line="276" w:lineRule="auto"/>
        <w:rPr>
          <w:rFonts w:cs="Arial"/>
          <w:lang w:val="cs-CZ"/>
        </w:rPr>
      </w:pPr>
    </w:p>
    <w:sectPr w:rsidR="00EC508C" w:rsidRPr="00511B15" w:rsidSect="001143DA">
      <w:headerReference w:type="default" r:id="rId9"/>
      <w:footerReference w:type="default" r:id="rId10"/>
      <w:headerReference w:type="first" r:id="rId11"/>
      <w:footerReference w:type="first" r:id="rId12"/>
      <w:pgSz w:w="11900" w:h="16840"/>
      <w:pgMar w:top="1701" w:right="1418" w:bottom="170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49E12" w14:textId="77777777" w:rsidR="00EA2BF3" w:rsidRDefault="00EA2BF3" w:rsidP="00AF7F5A">
      <w:r>
        <w:separator/>
      </w:r>
    </w:p>
  </w:endnote>
  <w:endnote w:type="continuationSeparator" w:id="0">
    <w:p w14:paraId="51252E56" w14:textId="77777777" w:rsidR="00EA2BF3" w:rsidRDefault="00EA2BF3" w:rsidP="00AF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866FF" w14:textId="77777777" w:rsidR="00AF7F5A" w:rsidRDefault="004B2E85" w:rsidP="00322131">
    <w:pPr>
      <w:pStyle w:val="Zpat"/>
      <w:ind w:left="-1417"/>
    </w:pPr>
    <w:r>
      <w:rPr>
        <w:noProof/>
        <w:lang w:val="cs-CZ" w:eastAsia="cs-CZ"/>
      </w:rPr>
      <w:drawing>
        <wp:anchor distT="0" distB="0" distL="114300" distR="114300" simplePos="0" relativeHeight="251662336" behindDoc="0" locked="0" layoutInCell="1" allowOverlap="1" wp14:anchorId="6B63EB52" wp14:editId="2DB6E69F">
          <wp:simplePos x="0" y="0"/>
          <wp:positionH relativeFrom="margin">
            <wp:posOffset>-897890</wp:posOffset>
          </wp:positionH>
          <wp:positionV relativeFrom="margin">
            <wp:posOffset>8723630</wp:posOffset>
          </wp:positionV>
          <wp:extent cx="7559675" cy="971550"/>
          <wp:effectExtent l="0" t="0" r="3175" b="0"/>
          <wp:wrapSquare wrapText="bothSides"/>
          <wp:docPr id="1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r w:rsidR="00AF7F5A">
      <w:rPr>
        <w:noProof/>
        <w:lang w:val="cs-CZ" w:eastAsia="cs-CZ"/>
      </w:rPr>
      <w:drawing>
        <wp:anchor distT="0" distB="0" distL="114300" distR="114300" simplePos="0" relativeHeight="251659264" behindDoc="0" locked="0" layoutInCell="1" allowOverlap="1" wp14:anchorId="1D00230F" wp14:editId="294DAD39">
          <wp:simplePos x="0" y="0"/>
          <wp:positionH relativeFrom="column">
            <wp:posOffset>-893115</wp:posOffset>
          </wp:positionH>
          <wp:positionV relativeFrom="paragraph">
            <wp:posOffset>220980</wp:posOffset>
          </wp:positionV>
          <wp:extent cx="7560000" cy="972000"/>
          <wp:effectExtent l="0" t="0" r="3175" b="0"/>
          <wp:wrapSquare wrapText="bothSides"/>
          <wp:docPr id="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F9BCC" w14:textId="77777777" w:rsidR="00B94938" w:rsidRDefault="00B94938" w:rsidP="00B94938">
    <w:pPr>
      <w:pStyle w:val="Zpat"/>
      <w:ind w:left="-1417"/>
    </w:pPr>
    <w:r>
      <w:rPr>
        <w:noProof/>
        <w:lang w:val="cs-CZ" w:eastAsia="cs-CZ"/>
      </w:rPr>
      <w:drawing>
        <wp:anchor distT="0" distB="0" distL="114300" distR="114300" simplePos="0" relativeHeight="251658240" behindDoc="0" locked="0" layoutInCell="1" allowOverlap="1" wp14:anchorId="0CE77E27" wp14:editId="51F9176C">
          <wp:simplePos x="0" y="0"/>
          <wp:positionH relativeFrom="margin">
            <wp:posOffset>-887953</wp:posOffset>
          </wp:positionH>
          <wp:positionV relativeFrom="margin">
            <wp:posOffset>8734821</wp:posOffset>
          </wp:positionV>
          <wp:extent cx="7546596" cy="971550"/>
          <wp:effectExtent l="0" t="0" r="0" b="0"/>
          <wp:wrapSquare wrapText="bothSides"/>
          <wp:docPr id="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6596" cy="9715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A4A44" w14:textId="77777777" w:rsidR="00EA2BF3" w:rsidRDefault="00EA2BF3" w:rsidP="00AF7F5A">
      <w:r>
        <w:separator/>
      </w:r>
    </w:p>
  </w:footnote>
  <w:footnote w:type="continuationSeparator" w:id="0">
    <w:p w14:paraId="6A491AAA" w14:textId="77777777" w:rsidR="00EA2BF3" w:rsidRDefault="00EA2BF3" w:rsidP="00AF7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0D5C" w14:textId="77777777" w:rsidR="00AF7F5A" w:rsidRDefault="00AF7F5A" w:rsidP="000D457B">
    <w:pPr>
      <w:pStyle w:val="Zhlav"/>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2F852" w14:textId="04A30D8D" w:rsidR="007D2D4A" w:rsidRDefault="007D2D4A" w:rsidP="007D2D4A">
    <w:pPr>
      <w:pStyle w:val="Zhlav"/>
      <w:rPr>
        <w:rFonts w:cs="Arial"/>
        <w:iCs/>
        <w:szCs w:val="20"/>
        <w:lang w:val="cs-CZ"/>
      </w:rPr>
    </w:pPr>
    <w:r>
      <w:rPr>
        <w:noProof/>
        <w:lang w:val="cs-CZ" w:eastAsia="cs-CZ"/>
      </w:rPr>
      <w:drawing>
        <wp:anchor distT="0" distB="0" distL="114300" distR="114300" simplePos="0" relativeHeight="251660288" behindDoc="1" locked="0" layoutInCell="1" allowOverlap="1" wp14:anchorId="23FB3515" wp14:editId="18080594">
          <wp:simplePos x="0" y="0"/>
          <wp:positionH relativeFrom="column">
            <wp:posOffset>-886781</wp:posOffset>
          </wp:positionH>
          <wp:positionV relativeFrom="paragraph">
            <wp:posOffset>0</wp:posOffset>
          </wp:positionV>
          <wp:extent cx="7559672" cy="1919681"/>
          <wp:effectExtent l="0" t="0" r="3810" b="4445"/>
          <wp:wrapNone/>
          <wp:docPr id="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9672" cy="1919681"/>
                  </a:xfrm>
                  <a:prstGeom prst="rect">
                    <a:avLst/>
                  </a:prstGeom>
                </pic:spPr>
              </pic:pic>
            </a:graphicData>
          </a:graphic>
          <wp14:sizeRelH relativeFrom="margin">
            <wp14:pctWidth>0</wp14:pctWidth>
          </wp14:sizeRelH>
          <wp14:sizeRelV relativeFrom="margin">
            <wp14:pctHeight>0</wp14:pctHeight>
          </wp14:sizeRelV>
        </wp:anchor>
      </w:drawing>
    </w:r>
  </w:p>
  <w:p w14:paraId="4217A38B" w14:textId="1D59446F" w:rsidR="007D2D4A" w:rsidRDefault="007D2D4A" w:rsidP="007D2D4A">
    <w:pPr>
      <w:pStyle w:val="Zhlav"/>
      <w:rPr>
        <w:rFonts w:cs="Arial"/>
        <w:iCs/>
        <w:szCs w:val="20"/>
        <w:lang w:val="cs-CZ"/>
      </w:rPr>
    </w:pPr>
  </w:p>
  <w:p w14:paraId="7460157C" w14:textId="77777777" w:rsidR="007D2D4A" w:rsidRDefault="007D2D4A" w:rsidP="007D2D4A">
    <w:pPr>
      <w:pStyle w:val="Zhlav"/>
      <w:rPr>
        <w:rFonts w:cs="Arial"/>
        <w:iCs/>
        <w:szCs w:val="20"/>
        <w:lang w:val="cs-CZ"/>
      </w:rPr>
    </w:pPr>
  </w:p>
  <w:p w14:paraId="1D2C6331" w14:textId="77777777" w:rsidR="007D2D4A" w:rsidRDefault="007D2D4A" w:rsidP="007D2D4A">
    <w:pPr>
      <w:pStyle w:val="Zhlav"/>
      <w:rPr>
        <w:rFonts w:cs="Arial"/>
        <w:iCs/>
        <w:szCs w:val="20"/>
        <w:lang w:val="cs-CZ"/>
      </w:rPr>
    </w:pPr>
  </w:p>
  <w:p w14:paraId="6272AE08" w14:textId="13B20C2C" w:rsidR="00B94938" w:rsidRPr="007D2D4A" w:rsidRDefault="007D2D4A" w:rsidP="007D2D4A">
    <w:pPr>
      <w:pStyle w:val="Zhlav"/>
      <w:jc w:val="right"/>
      <w:rPr>
        <w:rFonts w:cs="Arial"/>
        <w:iCs/>
        <w:szCs w:val="20"/>
        <w:lang w:val="cs-CZ"/>
      </w:rPr>
    </w:pPr>
    <w:r w:rsidRPr="00511B15">
      <w:rPr>
        <w:rFonts w:cs="Arial"/>
        <w:noProof/>
        <w:szCs w:val="20"/>
        <w:lang w:val="cs-CZ"/>
      </w:rPr>
      <w:t>TISKOVÁ ZPRÁVA</w:t>
    </w:r>
    <w:r>
      <w:rPr>
        <w:noProof/>
        <w:lang w:val="cs-CZ" w:eastAsia="cs-CZ"/>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c3s7A0Mja2NLIwtzRX0lEKTi0uzszPAykwrAUAcjd82CwAAAA="/>
  </w:docVars>
  <w:rsids>
    <w:rsidRoot w:val="00AF7F5A"/>
    <w:rsid w:val="00000DCB"/>
    <w:rsid w:val="00003E03"/>
    <w:rsid w:val="0000552D"/>
    <w:rsid w:val="00015C56"/>
    <w:rsid w:val="00031703"/>
    <w:rsid w:val="0003226B"/>
    <w:rsid w:val="0003522A"/>
    <w:rsid w:val="00067A28"/>
    <w:rsid w:val="00072817"/>
    <w:rsid w:val="00081A54"/>
    <w:rsid w:val="00090482"/>
    <w:rsid w:val="000927BA"/>
    <w:rsid w:val="00094800"/>
    <w:rsid w:val="000B034B"/>
    <w:rsid w:val="000B1552"/>
    <w:rsid w:val="000B38E1"/>
    <w:rsid w:val="000B5FE5"/>
    <w:rsid w:val="000C48B9"/>
    <w:rsid w:val="000C4D9E"/>
    <w:rsid w:val="000D457B"/>
    <w:rsid w:val="000E0E27"/>
    <w:rsid w:val="000E5E27"/>
    <w:rsid w:val="000E694E"/>
    <w:rsid w:val="001009D7"/>
    <w:rsid w:val="001143DA"/>
    <w:rsid w:val="00121FB2"/>
    <w:rsid w:val="00124955"/>
    <w:rsid w:val="001251A9"/>
    <w:rsid w:val="0013285C"/>
    <w:rsid w:val="001405DF"/>
    <w:rsid w:val="00144C5A"/>
    <w:rsid w:val="001570BC"/>
    <w:rsid w:val="00171030"/>
    <w:rsid w:val="001A0F7A"/>
    <w:rsid w:val="001A60D0"/>
    <w:rsid w:val="001D113F"/>
    <w:rsid w:val="001E2462"/>
    <w:rsid w:val="00211044"/>
    <w:rsid w:val="00216214"/>
    <w:rsid w:val="00231BF4"/>
    <w:rsid w:val="00234FBA"/>
    <w:rsid w:val="00240586"/>
    <w:rsid w:val="00262A5A"/>
    <w:rsid w:val="00297A1D"/>
    <w:rsid w:val="002A14A1"/>
    <w:rsid w:val="002A218E"/>
    <w:rsid w:val="002A2806"/>
    <w:rsid w:val="002B080C"/>
    <w:rsid w:val="002B1DC2"/>
    <w:rsid w:val="002B561D"/>
    <w:rsid w:val="002C3AEE"/>
    <w:rsid w:val="002E01AA"/>
    <w:rsid w:val="002E0764"/>
    <w:rsid w:val="002E687C"/>
    <w:rsid w:val="003043D8"/>
    <w:rsid w:val="003067F3"/>
    <w:rsid w:val="00310D76"/>
    <w:rsid w:val="00314B64"/>
    <w:rsid w:val="00322131"/>
    <w:rsid w:val="003245B5"/>
    <w:rsid w:val="00333070"/>
    <w:rsid w:val="003405FD"/>
    <w:rsid w:val="00341F1A"/>
    <w:rsid w:val="003519D7"/>
    <w:rsid w:val="00355385"/>
    <w:rsid w:val="003674CD"/>
    <w:rsid w:val="00374AEE"/>
    <w:rsid w:val="00377168"/>
    <w:rsid w:val="003A5FAB"/>
    <w:rsid w:val="003A6F76"/>
    <w:rsid w:val="003A7BC0"/>
    <w:rsid w:val="003B0C66"/>
    <w:rsid w:val="003B4396"/>
    <w:rsid w:val="003B5575"/>
    <w:rsid w:val="003B59C5"/>
    <w:rsid w:val="003C2042"/>
    <w:rsid w:val="003C5042"/>
    <w:rsid w:val="003D05A2"/>
    <w:rsid w:val="003D0A8F"/>
    <w:rsid w:val="003D5833"/>
    <w:rsid w:val="00406F06"/>
    <w:rsid w:val="00407561"/>
    <w:rsid w:val="00456677"/>
    <w:rsid w:val="00457720"/>
    <w:rsid w:val="00457928"/>
    <w:rsid w:val="00461E0A"/>
    <w:rsid w:val="00466F6D"/>
    <w:rsid w:val="00474DD1"/>
    <w:rsid w:val="00477F9E"/>
    <w:rsid w:val="00492D08"/>
    <w:rsid w:val="00497CFD"/>
    <w:rsid w:val="004A0276"/>
    <w:rsid w:val="004A09CD"/>
    <w:rsid w:val="004A623D"/>
    <w:rsid w:val="004B2709"/>
    <w:rsid w:val="004B2E85"/>
    <w:rsid w:val="004B48BA"/>
    <w:rsid w:val="004B5024"/>
    <w:rsid w:val="004D21B2"/>
    <w:rsid w:val="0050323B"/>
    <w:rsid w:val="0050352F"/>
    <w:rsid w:val="00505B7A"/>
    <w:rsid w:val="00511B15"/>
    <w:rsid w:val="00521C2C"/>
    <w:rsid w:val="0052203D"/>
    <w:rsid w:val="00523415"/>
    <w:rsid w:val="00544797"/>
    <w:rsid w:val="00550A33"/>
    <w:rsid w:val="00557F20"/>
    <w:rsid w:val="00561DC3"/>
    <w:rsid w:val="00566DB2"/>
    <w:rsid w:val="005A1E70"/>
    <w:rsid w:val="005A6320"/>
    <w:rsid w:val="005B0BF2"/>
    <w:rsid w:val="005C04E3"/>
    <w:rsid w:val="005F12C4"/>
    <w:rsid w:val="005F7683"/>
    <w:rsid w:val="00601397"/>
    <w:rsid w:val="00604685"/>
    <w:rsid w:val="00607447"/>
    <w:rsid w:val="00613D00"/>
    <w:rsid w:val="0061608D"/>
    <w:rsid w:val="006278BC"/>
    <w:rsid w:val="00631D35"/>
    <w:rsid w:val="006472A2"/>
    <w:rsid w:val="00663CD1"/>
    <w:rsid w:val="00691009"/>
    <w:rsid w:val="00692FAC"/>
    <w:rsid w:val="00694738"/>
    <w:rsid w:val="006A2EB9"/>
    <w:rsid w:val="006A3902"/>
    <w:rsid w:val="006A7334"/>
    <w:rsid w:val="006B582C"/>
    <w:rsid w:val="006C2BC2"/>
    <w:rsid w:val="006D7118"/>
    <w:rsid w:val="006E35DE"/>
    <w:rsid w:val="006E7F06"/>
    <w:rsid w:val="00700E27"/>
    <w:rsid w:val="00701BB6"/>
    <w:rsid w:val="00730CE3"/>
    <w:rsid w:val="007315A0"/>
    <w:rsid w:val="00736BEB"/>
    <w:rsid w:val="00744B77"/>
    <w:rsid w:val="0074601F"/>
    <w:rsid w:val="0075190D"/>
    <w:rsid w:val="00753C1C"/>
    <w:rsid w:val="00764E2B"/>
    <w:rsid w:val="00776F9E"/>
    <w:rsid w:val="00780670"/>
    <w:rsid w:val="00791383"/>
    <w:rsid w:val="007A304C"/>
    <w:rsid w:val="007B0D37"/>
    <w:rsid w:val="007B3C52"/>
    <w:rsid w:val="007B411C"/>
    <w:rsid w:val="007C01B3"/>
    <w:rsid w:val="007D2D4A"/>
    <w:rsid w:val="00802658"/>
    <w:rsid w:val="00806E47"/>
    <w:rsid w:val="00814C13"/>
    <w:rsid w:val="008256E8"/>
    <w:rsid w:val="00830C8E"/>
    <w:rsid w:val="00860146"/>
    <w:rsid w:val="008612CD"/>
    <w:rsid w:val="00867BDA"/>
    <w:rsid w:val="0087543F"/>
    <w:rsid w:val="00876B8A"/>
    <w:rsid w:val="008930DD"/>
    <w:rsid w:val="008B3011"/>
    <w:rsid w:val="008C29CD"/>
    <w:rsid w:val="008C49DF"/>
    <w:rsid w:val="008D1D7E"/>
    <w:rsid w:val="008E17EF"/>
    <w:rsid w:val="008E5D35"/>
    <w:rsid w:val="008E6967"/>
    <w:rsid w:val="008F2A09"/>
    <w:rsid w:val="00900479"/>
    <w:rsid w:val="009025FC"/>
    <w:rsid w:val="0090783C"/>
    <w:rsid w:val="00914083"/>
    <w:rsid w:val="0092019B"/>
    <w:rsid w:val="0092351C"/>
    <w:rsid w:val="0092473E"/>
    <w:rsid w:val="0093221B"/>
    <w:rsid w:val="00933EC9"/>
    <w:rsid w:val="009407FE"/>
    <w:rsid w:val="009422DB"/>
    <w:rsid w:val="00944C6B"/>
    <w:rsid w:val="00953894"/>
    <w:rsid w:val="00956461"/>
    <w:rsid w:val="00960C65"/>
    <w:rsid w:val="0097095B"/>
    <w:rsid w:val="00972E57"/>
    <w:rsid w:val="009834E1"/>
    <w:rsid w:val="00990324"/>
    <w:rsid w:val="009954AF"/>
    <w:rsid w:val="009A605E"/>
    <w:rsid w:val="009C0D5E"/>
    <w:rsid w:val="009C122C"/>
    <w:rsid w:val="009C6015"/>
    <w:rsid w:val="009C7369"/>
    <w:rsid w:val="009E3B46"/>
    <w:rsid w:val="009F38D0"/>
    <w:rsid w:val="00A100EF"/>
    <w:rsid w:val="00A12362"/>
    <w:rsid w:val="00A17A14"/>
    <w:rsid w:val="00A2454F"/>
    <w:rsid w:val="00A46531"/>
    <w:rsid w:val="00A47279"/>
    <w:rsid w:val="00A57B40"/>
    <w:rsid w:val="00A63CC2"/>
    <w:rsid w:val="00A65CDE"/>
    <w:rsid w:val="00A67963"/>
    <w:rsid w:val="00A736C8"/>
    <w:rsid w:val="00A75311"/>
    <w:rsid w:val="00AB6B11"/>
    <w:rsid w:val="00AC200E"/>
    <w:rsid w:val="00AD6D81"/>
    <w:rsid w:val="00AF744A"/>
    <w:rsid w:val="00AF7F5A"/>
    <w:rsid w:val="00B018FA"/>
    <w:rsid w:val="00B24E0C"/>
    <w:rsid w:val="00B24F50"/>
    <w:rsid w:val="00B42B7E"/>
    <w:rsid w:val="00B43B4D"/>
    <w:rsid w:val="00B451EC"/>
    <w:rsid w:val="00B50CC4"/>
    <w:rsid w:val="00B51446"/>
    <w:rsid w:val="00B531D4"/>
    <w:rsid w:val="00B56557"/>
    <w:rsid w:val="00B616C6"/>
    <w:rsid w:val="00B65993"/>
    <w:rsid w:val="00B67597"/>
    <w:rsid w:val="00B72D01"/>
    <w:rsid w:val="00B73ACC"/>
    <w:rsid w:val="00B94938"/>
    <w:rsid w:val="00BB55B1"/>
    <w:rsid w:val="00C173B8"/>
    <w:rsid w:val="00C26B10"/>
    <w:rsid w:val="00C41A7C"/>
    <w:rsid w:val="00C441FA"/>
    <w:rsid w:val="00C555A9"/>
    <w:rsid w:val="00C57AAC"/>
    <w:rsid w:val="00C611B3"/>
    <w:rsid w:val="00C746D5"/>
    <w:rsid w:val="00C80A2C"/>
    <w:rsid w:val="00CB77FB"/>
    <w:rsid w:val="00CC33E4"/>
    <w:rsid w:val="00CD7289"/>
    <w:rsid w:val="00CE27F3"/>
    <w:rsid w:val="00CF0DE7"/>
    <w:rsid w:val="00CF4426"/>
    <w:rsid w:val="00D1249C"/>
    <w:rsid w:val="00D124AC"/>
    <w:rsid w:val="00D1568D"/>
    <w:rsid w:val="00D21D82"/>
    <w:rsid w:val="00D272B9"/>
    <w:rsid w:val="00D27F16"/>
    <w:rsid w:val="00D40BC4"/>
    <w:rsid w:val="00D54D47"/>
    <w:rsid w:val="00D553C0"/>
    <w:rsid w:val="00D639CC"/>
    <w:rsid w:val="00D8016E"/>
    <w:rsid w:val="00D92EA2"/>
    <w:rsid w:val="00DA27A9"/>
    <w:rsid w:val="00DA2E69"/>
    <w:rsid w:val="00DA4F79"/>
    <w:rsid w:val="00DC1047"/>
    <w:rsid w:val="00DD52CC"/>
    <w:rsid w:val="00DE0585"/>
    <w:rsid w:val="00E0303C"/>
    <w:rsid w:val="00E150BC"/>
    <w:rsid w:val="00E17FD6"/>
    <w:rsid w:val="00E30104"/>
    <w:rsid w:val="00E4205E"/>
    <w:rsid w:val="00E420AC"/>
    <w:rsid w:val="00E53F41"/>
    <w:rsid w:val="00E540E3"/>
    <w:rsid w:val="00E61839"/>
    <w:rsid w:val="00E81C5B"/>
    <w:rsid w:val="00E81F3C"/>
    <w:rsid w:val="00E86A51"/>
    <w:rsid w:val="00EA2BF3"/>
    <w:rsid w:val="00EB24BA"/>
    <w:rsid w:val="00EB764D"/>
    <w:rsid w:val="00EC508C"/>
    <w:rsid w:val="00EC6788"/>
    <w:rsid w:val="00F03B27"/>
    <w:rsid w:val="00F04DDE"/>
    <w:rsid w:val="00F40C69"/>
    <w:rsid w:val="00F42A51"/>
    <w:rsid w:val="00F661EA"/>
    <w:rsid w:val="00F7589A"/>
    <w:rsid w:val="00F856CF"/>
    <w:rsid w:val="00F870DD"/>
    <w:rsid w:val="00FB0AF3"/>
    <w:rsid w:val="00FB131A"/>
    <w:rsid w:val="00FC1E51"/>
    <w:rsid w:val="00FD5077"/>
    <w:rsid w:val="00FD6A3A"/>
    <w:rsid w:val="00FE0664"/>
    <w:rsid w:val="00FE25FC"/>
    <w:rsid w:val="00FE7DEC"/>
    <w:rsid w:val="00FF135F"/>
    <w:rsid w:val="00FF1866"/>
    <w:rsid w:val="00FF3134"/>
    <w:rsid w:val="00FF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B37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3CC2"/>
    <w:rPr>
      <w:rFonts w:ascii="Arial" w:hAnsi="Arial"/>
      <w:sz w:val="20"/>
    </w:rPr>
  </w:style>
  <w:style w:type="paragraph" w:styleId="Nadpis1">
    <w:name w:val="heading 1"/>
    <w:basedOn w:val="Normln"/>
    <w:next w:val="Normln"/>
    <w:link w:val="Nadpis1Char"/>
    <w:uiPriority w:val="9"/>
    <w:qFormat/>
    <w:rsid w:val="004B2709"/>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B2709"/>
    <w:pPr>
      <w:keepNext/>
      <w:keepLines/>
      <w:spacing w:before="4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F7F5A"/>
    <w:pPr>
      <w:tabs>
        <w:tab w:val="center" w:pos="4536"/>
        <w:tab w:val="right" w:pos="9072"/>
      </w:tabs>
    </w:pPr>
  </w:style>
  <w:style w:type="character" w:customStyle="1" w:styleId="ZhlavChar">
    <w:name w:val="Záhlaví Char"/>
    <w:basedOn w:val="Standardnpsmoodstavce"/>
    <w:link w:val="Zhlav"/>
    <w:uiPriority w:val="99"/>
    <w:rsid w:val="00AF7F5A"/>
  </w:style>
  <w:style w:type="paragraph" w:styleId="Zpat">
    <w:name w:val="footer"/>
    <w:basedOn w:val="Normln"/>
    <w:link w:val="ZpatChar"/>
    <w:uiPriority w:val="99"/>
    <w:unhideWhenUsed/>
    <w:rsid w:val="00AF7F5A"/>
    <w:pPr>
      <w:tabs>
        <w:tab w:val="center" w:pos="4536"/>
        <w:tab w:val="right" w:pos="9072"/>
      </w:tabs>
    </w:pPr>
  </w:style>
  <w:style w:type="character" w:customStyle="1" w:styleId="ZpatChar">
    <w:name w:val="Zápatí Char"/>
    <w:basedOn w:val="Standardnpsmoodstavce"/>
    <w:link w:val="Zpat"/>
    <w:uiPriority w:val="99"/>
    <w:rsid w:val="00AF7F5A"/>
  </w:style>
  <w:style w:type="paragraph" w:styleId="Textbubliny">
    <w:name w:val="Balloon Text"/>
    <w:basedOn w:val="Normln"/>
    <w:link w:val="TextbublinyChar"/>
    <w:uiPriority w:val="99"/>
    <w:semiHidden/>
    <w:unhideWhenUsed/>
    <w:rsid w:val="004B270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2709"/>
    <w:rPr>
      <w:rFonts w:ascii="Segoe UI" w:hAnsi="Segoe UI" w:cs="Segoe UI"/>
      <w:sz w:val="18"/>
      <w:szCs w:val="18"/>
    </w:rPr>
  </w:style>
  <w:style w:type="character" w:customStyle="1" w:styleId="Nadpis1Char">
    <w:name w:val="Nadpis 1 Char"/>
    <w:basedOn w:val="Standardnpsmoodstavce"/>
    <w:link w:val="Nadpis1"/>
    <w:uiPriority w:val="9"/>
    <w:rsid w:val="004B2709"/>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4B2709"/>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4B2709"/>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4B2709"/>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4B2709"/>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4B2709"/>
    <w:rPr>
      <w:rFonts w:ascii="Arial" w:eastAsiaTheme="minorEastAsia" w:hAnsi="Arial"/>
      <w:color w:val="5A5A5A" w:themeColor="text1" w:themeTint="A5"/>
      <w:spacing w:val="15"/>
      <w:sz w:val="22"/>
      <w:szCs w:val="22"/>
    </w:rPr>
  </w:style>
  <w:style w:type="character" w:styleId="Zdraznnjemn">
    <w:name w:val="Subtle Emphasis"/>
    <w:basedOn w:val="Standardnpsmoodstavce"/>
    <w:uiPriority w:val="19"/>
    <w:qFormat/>
    <w:rsid w:val="004B2709"/>
    <w:rPr>
      <w:rFonts w:ascii="Arial" w:hAnsi="Arial"/>
      <w:i/>
      <w:iCs/>
      <w:color w:val="404040" w:themeColor="text1" w:themeTint="BF"/>
    </w:rPr>
  </w:style>
  <w:style w:type="character" w:styleId="Zdraznn">
    <w:name w:val="Emphasis"/>
    <w:basedOn w:val="Standardnpsmoodstavce"/>
    <w:uiPriority w:val="20"/>
    <w:qFormat/>
    <w:rsid w:val="004B2709"/>
    <w:rPr>
      <w:rFonts w:ascii="Arial" w:hAnsi="Arial"/>
      <w:i/>
      <w:iCs/>
    </w:rPr>
  </w:style>
  <w:style w:type="character" w:styleId="Zdraznnintenzivn">
    <w:name w:val="Intense Emphasis"/>
    <w:basedOn w:val="Standardnpsmoodstavce"/>
    <w:uiPriority w:val="21"/>
    <w:qFormat/>
    <w:rsid w:val="004B2709"/>
    <w:rPr>
      <w:rFonts w:ascii="Arial" w:hAnsi="Arial"/>
      <w:i/>
      <w:iCs/>
      <w:color w:val="5B9BD5" w:themeColor="accent1"/>
    </w:rPr>
  </w:style>
  <w:style w:type="character" w:styleId="Siln">
    <w:name w:val="Strong"/>
    <w:basedOn w:val="Standardnpsmoodstavce"/>
    <w:uiPriority w:val="22"/>
    <w:qFormat/>
    <w:rsid w:val="004B2709"/>
    <w:rPr>
      <w:rFonts w:ascii="Arial" w:hAnsi="Arial"/>
      <w:b/>
      <w:bCs/>
    </w:rPr>
  </w:style>
  <w:style w:type="character" w:styleId="Nzevknihy">
    <w:name w:val="Book Title"/>
    <w:basedOn w:val="Standardnpsmoodstavce"/>
    <w:uiPriority w:val="33"/>
    <w:qFormat/>
    <w:rsid w:val="004B2709"/>
    <w:rPr>
      <w:rFonts w:ascii="Arial" w:hAnsi="Arial"/>
      <w:b/>
      <w:bCs/>
      <w:i/>
      <w:iCs/>
      <w:spacing w:val="5"/>
    </w:rPr>
  </w:style>
  <w:style w:type="character" w:styleId="Odkazintenzivn">
    <w:name w:val="Intense Reference"/>
    <w:basedOn w:val="Standardnpsmoodstavce"/>
    <w:uiPriority w:val="32"/>
    <w:qFormat/>
    <w:rsid w:val="004B2709"/>
    <w:rPr>
      <w:rFonts w:ascii="Arial" w:hAnsi="Arial"/>
      <w:b/>
      <w:bCs/>
      <w:smallCaps/>
      <w:color w:val="5B9BD5" w:themeColor="accent1"/>
      <w:spacing w:val="5"/>
    </w:rPr>
  </w:style>
  <w:style w:type="character" w:styleId="Odkazjemn">
    <w:name w:val="Subtle Reference"/>
    <w:basedOn w:val="Standardnpsmoodstavce"/>
    <w:uiPriority w:val="31"/>
    <w:qFormat/>
    <w:rsid w:val="004B2709"/>
    <w:rPr>
      <w:rFonts w:ascii="Arial" w:hAnsi="Arial"/>
      <w:smallCaps/>
      <w:color w:val="5A5A5A" w:themeColor="text1" w:themeTint="A5"/>
    </w:rPr>
  </w:style>
  <w:style w:type="paragraph" w:styleId="Normlnweb">
    <w:name w:val="Normal (Web)"/>
    <w:basedOn w:val="Normln"/>
    <w:uiPriority w:val="99"/>
    <w:unhideWhenUsed/>
    <w:rsid w:val="00B94938"/>
    <w:pPr>
      <w:spacing w:before="100" w:beforeAutospacing="1" w:after="100" w:afterAutospacing="1"/>
    </w:pPr>
    <w:rPr>
      <w:rFonts w:ascii="Times New Roman" w:eastAsia="Times New Roman" w:hAnsi="Times New Roman" w:cs="Times New Roman"/>
      <w:sz w:val="24"/>
    </w:rPr>
  </w:style>
  <w:style w:type="character" w:styleId="Hypertextovodkaz">
    <w:name w:val="Hyperlink"/>
    <w:uiPriority w:val="99"/>
    <w:unhideWhenUsed/>
    <w:rsid w:val="00B94938"/>
    <w:rPr>
      <w:color w:val="0000FF"/>
      <w:u w:val="single"/>
    </w:rPr>
  </w:style>
  <w:style w:type="paragraph" w:styleId="Titulek">
    <w:name w:val="caption"/>
    <w:basedOn w:val="Normln"/>
    <w:next w:val="Normln"/>
    <w:uiPriority w:val="35"/>
    <w:semiHidden/>
    <w:unhideWhenUsed/>
    <w:qFormat/>
    <w:rsid w:val="00B94938"/>
    <w:pPr>
      <w:spacing w:after="200"/>
    </w:pPr>
    <w:rPr>
      <w:rFonts w:eastAsia="Calibri" w:cs="Times New Roman"/>
      <w:i/>
      <w:iCs/>
      <w:color w:val="44546A"/>
      <w:sz w:val="18"/>
      <w:szCs w:val="18"/>
      <w:lang w:val="cs-CZ"/>
    </w:rPr>
  </w:style>
  <w:style w:type="paragraph" w:customStyle="1" w:styleId="Standard">
    <w:name w:val="Standard"/>
    <w:rsid w:val="00C746D5"/>
    <w:pPr>
      <w:suppressAutoHyphens/>
      <w:autoSpaceDN w:val="0"/>
      <w:textAlignment w:val="baseline"/>
    </w:pPr>
    <w:rPr>
      <w:rFonts w:ascii="Arial" w:eastAsia="SimSun" w:hAnsi="Arial" w:cs="F"/>
      <w:kern w:val="3"/>
      <w:sz w:val="20"/>
    </w:rPr>
  </w:style>
  <w:style w:type="character" w:customStyle="1" w:styleId="Nevyeenzmnka1">
    <w:name w:val="Nevyřešená zmínka1"/>
    <w:basedOn w:val="Standardnpsmoodstavce"/>
    <w:uiPriority w:val="99"/>
    <w:semiHidden/>
    <w:unhideWhenUsed/>
    <w:rsid w:val="009954AF"/>
    <w:rPr>
      <w:color w:val="605E5C"/>
      <w:shd w:val="clear" w:color="auto" w:fill="E1DFDD"/>
    </w:rPr>
  </w:style>
  <w:style w:type="character" w:styleId="Nevyeenzmnka">
    <w:name w:val="Unresolved Mention"/>
    <w:basedOn w:val="Standardnpsmoodstavce"/>
    <w:uiPriority w:val="99"/>
    <w:semiHidden/>
    <w:unhideWhenUsed/>
    <w:rsid w:val="005A6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603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sedlackova@uochb.cas.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ochb.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D3E7E-6213-422E-B92B-FB00A2E7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3680</Characters>
  <Application>Microsoft Office Word</Application>
  <DocSecurity>0</DocSecurity>
  <Lines>63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IOCB</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dc:creator>
  <cp:keywords/>
  <dc:description/>
  <cp:lastModifiedBy>Veronika Sedláčková</cp:lastModifiedBy>
  <cp:revision>4</cp:revision>
  <cp:lastPrinted>2017-08-09T12:51:00Z</cp:lastPrinted>
  <dcterms:created xsi:type="dcterms:W3CDTF">2024-08-30T08:56:00Z</dcterms:created>
  <dcterms:modified xsi:type="dcterms:W3CDTF">2024-09-04T15:28:00Z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cd83720a6cb8e73ba1aecf0f3bfae0e82adda607a13b9fdf06005a3bcd0bd47b</vt:lpwstr>
  </property>
</Properties>
</file>