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0DBE32F6" w14:textId="1E64C32D" w:rsidR="002E1FA2" w:rsidRPr="002E1FA2" w:rsidRDefault="002E1FA2" w:rsidP="00CF237A">
      <w:pPr>
        <w:pStyle w:val="Standard"/>
        <w:widowControl w:val="0"/>
        <w:spacing w:before="120" w:after="120" w:line="276" w:lineRule="auto"/>
        <w:rPr>
          <w:rFonts w:cs="Arial"/>
          <w:b/>
          <w:bCs/>
          <w:iCs/>
          <w:color w:val="002060"/>
          <w:kern w:val="56"/>
          <w:sz w:val="36"/>
          <w:szCs w:val="36"/>
          <w:lang w:val="cs-CZ"/>
        </w:rPr>
      </w:pPr>
      <w:bookmarkStart w:id="0" w:name="_Hlk152148949"/>
      <w:r w:rsidRPr="002E1FA2">
        <w:rPr>
          <w:rFonts w:cs="Arial"/>
          <w:b/>
          <w:bCs/>
          <w:iCs/>
          <w:color w:val="002060"/>
          <w:kern w:val="56"/>
          <w:sz w:val="36"/>
          <w:szCs w:val="36"/>
          <w:lang w:val="cs-CZ"/>
        </w:rPr>
        <w:t>Nové molekuly z ÚOCHB snižují chuť k jídlu a chrání mozek před nemocemi typu Alzheimerovy choroby</w:t>
      </w:r>
    </w:p>
    <w:p w14:paraId="6CFFDA4B" w14:textId="77777777" w:rsidR="00CF237A" w:rsidRDefault="007B3C52" w:rsidP="00CF237A">
      <w:pPr>
        <w:pStyle w:val="Standard"/>
        <w:widowControl w:val="0"/>
        <w:spacing w:before="120" w:after="120" w:line="276" w:lineRule="auto"/>
        <w:jc w:val="center"/>
        <w:rPr>
          <w:rFonts w:cs="Arial"/>
          <w:b/>
          <w:bCs/>
          <w:iCs/>
          <w:color w:val="002060"/>
          <w:kern w:val="56"/>
          <w:sz w:val="36"/>
          <w:szCs w:val="36"/>
          <w:lang w:val="cs-CZ"/>
        </w:rPr>
      </w:pPr>
      <w:r>
        <w:rPr>
          <w:rFonts w:cs="Arial"/>
          <w:b/>
          <w:bCs/>
          <w:iCs/>
          <w:color w:val="002060"/>
          <w:kern w:val="56"/>
          <w:sz w:val="36"/>
          <w:szCs w:val="36"/>
          <w:lang w:val="cs-CZ"/>
        </w:rPr>
        <w:t xml:space="preserve"> </w:t>
      </w:r>
      <w:bookmarkEnd w:id="0"/>
    </w:p>
    <w:p w14:paraId="2382FC0C" w14:textId="2162F93A" w:rsidR="0093221B" w:rsidRPr="00456677" w:rsidRDefault="00CF237A" w:rsidP="00CF237A">
      <w:pPr>
        <w:pStyle w:val="Standard"/>
        <w:widowControl w:val="0"/>
        <w:spacing w:before="120" w:after="120" w:line="276" w:lineRule="auto"/>
        <w:rPr>
          <w:rFonts w:cs="Arial"/>
          <w:b/>
          <w:bCs/>
          <w:iCs/>
          <w:color w:val="002060"/>
          <w:kern w:val="56"/>
          <w:sz w:val="36"/>
          <w:szCs w:val="36"/>
          <w:lang w:val="cs-CZ"/>
        </w:rPr>
      </w:pPr>
      <w:r>
        <w:rPr>
          <w:rFonts w:cs="Arial"/>
          <w:bCs/>
          <w:iCs/>
          <w:szCs w:val="20"/>
          <w:lang w:val="cs-CZ"/>
        </w:rPr>
        <w:t>21. 8. 2024</w:t>
      </w:r>
    </w:p>
    <w:p w14:paraId="6C91E24C" w14:textId="77777777" w:rsidR="00456677" w:rsidRDefault="00456677" w:rsidP="00456677">
      <w:pPr>
        <w:pStyle w:val="Standard"/>
        <w:widowControl w:val="0"/>
        <w:spacing w:before="120" w:after="120" w:line="276" w:lineRule="auto"/>
        <w:rPr>
          <w:rFonts w:cs="Arial"/>
          <w:b/>
          <w:iCs/>
          <w:szCs w:val="20"/>
          <w:lang w:val="cs-CZ"/>
        </w:rPr>
      </w:pPr>
      <w:bookmarkStart w:id="1" w:name="_Hlk152149017"/>
    </w:p>
    <w:p w14:paraId="723783CF" w14:textId="4E20666A" w:rsidR="002E1FA2" w:rsidRPr="002E1FA2" w:rsidRDefault="002E1FA2" w:rsidP="002E1FA2">
      <w:pPr>
        <w:pStyle w:val="Standard"/>
        <w:widowControl w:val="0"/>
        <w:spacing w:before="120" w:after="120" w:line="276" w:lineRule="auto"/>
        <w:rPr>
          <w:rFonts w:cs="Arial"/>
          <w:b/>
          <w:bCs/>
          <w:iCs/>
          <w:szCs w:val="20"/>
          <w:lang w:val="cs-CZ"/>
        </w:rPr>
      </w:pPr>
      <w:r w:rsidRPr="002E1FA2">
        <w:rPr>
          <w:rFonts w:cs="Arial"/>
          <w:b/>
          <w:bCs/>
          <w:iCs/>
          <w:szCs w:val="20"/>
          <w:lang w:val="cs-CZ"/>
        </w:rPr>
        <w:t xml:space="preserve">Vědci z týmu Dr. Lenky </w:t>
      </w:r>
      <w:proofErr w:type="spellStart"/>
      <w:r w:rsidRPr="002E1FA2">
        <w:rPr>
          <w:rFonts w:cs="Arial"/>
          <w:b/>
          <w:bCs/>
          <w:iCs/>
          <w:szCs w:val="20"/>
          <w:lang w:val="cs-CZ"/>
        </w:rPr>
        <w:t>Maletínské</w:t>
      </w:r>
      <w:proofErr w:type="spellEnd"/>
      <w:r w:rsidRPr="002E1FA2">
        <w:rPr>
          <w:rFonts w:cs="Arial"/>
          <w:b/>
          <w:bCs/>
          <w:iCs/>
          <w:szCs w:val="20"/>
          <w:lang w:val="cs-CZ"/>
        </w:rPr>
        <w:t xml:space="preserve"> vyvinuli</w:t>
      </w:r>
      <w:r w:rsidR="008461E7">
        <w:rPr>
          <w:rFonts w:cs="Arial"/>
          <w:b/>
          <w:bCs/>
          <w:iCs/>
          <w:szCs w:val="20"/>
          <w:lang w:val="cs-CZ"/>
        </w:rPr>
        <w:t xml:space="preserve"> novou</w:t>
      </w:r>
      <w:r w:rsidRPr="002E1FA2">
        <w:rPr>
          <w:rFonts w:cs="Arial"/>
          <w:b/>
          <w:bCs/>
          <w:iCs/>
          <w:szCs w:val="20"/>
          <w:lang w:val="cs-CZ"/>
        </w:rPr>
        <w:t xml:space="preserve"> látku odvozenou od peptidu, který se přirozeně nachází v mozku. Její využití má šanci přispět k řešení dvou zásadních zdravotních výzev moderní doby: obezity a Alzheimerovy choroby. Neuropeptid CART je spojený v první řadě s regulací příjmu potravy. Jeho modifikovaná verze, která vznikla v Ústavu organické chemie a biochemie AV ČR, je stabilnější a účinnější. Potlačuje chuť k jídlu a také chrání mozek, protože snižuje patologii proteinu Tau spojeného s obávanou Alzheimerovou chorobou. Výsledky výzkumu zveřejnil vědecký časopis </w:t>
      </w:r>
      <w:proofErr w:type="spellStart"/>
      <w:r w:rsidRPr="002E1FA2">
        <w:rPr>
          <w:rFonts w:cs="Arial"/>
          <w:b/>
          <w:bCs/>
          <w:i/>
          <w:iCs/>
          <w:szCs w:val="20"/>
          <w:lang w:val="cs-CZ"/>
        </w:rPr>
        <w:t>European</w:t>
      </w:r>
      <w:proofErr w:type="spellEnd"/>
      <w:r w:rsidRPr="002E1FA2">
        <w:rPr>
          <w:rFonts w:cs="Arial"/>
          <w:b/>
          <w:bCs/>
          <w:i/>
          <w:iCs/>
          <w:szCs w:val="20"/>
          <w:lang w:val="cs-CZ"/>
        </w:rPr>
        <w:t xml:space="preserve"> </w:t>
      </w:r>
      <w:proofErr w:type="spellStart"/>
      <w:r w:rsidRPr="002E1FA2">
        <w:rPr>
          <w:rFonts w:cs="Arial"/>
          <w:b/>
          <w:bCs/>
          <w:i/>
          <w:iCs/>
          <w:szCs w:val="20"/>
          <w:lang w:val="cs-CZ"/>
        </w:rPr>
        <w:t>Journal</w:t>
      </w:r>
      <w:proofErr w:type="spellEnd"/>
      <w:r w:rsidRPr="002E1FA2">
        <w:rPr>
          <w:rFonts w:cs="Arial"/>
          <w:b/>
          <w:bCs/>
          <w:i/>
          <w:iCs/>
          <w:szCs w:val="20"/>
          <w:lang w:val="cs-CZ"/>
        </w:rPr>
        <w:t xml:space="preserve"> </w:t>
      </w:r>
      <w:proofErr w:type="spellStart"/>
      <w:r w:rsidRPr="002E1FA2">
        <w:rPr>
          <w:rFonts w:cs="Arial"/>
          <w:b/>
          <w:bCs/>
          <w:i/>
          <w:iCs/>
          <w:szCs w:val="20"/>
          <w:lang w:val="cs-CZ"/>
        </w:rPr>
        <w:t>of</w:t>
      </w:r>
      <w:proofErr w:type="spellEnd"/>
      <w:r w:rsidRPr="002E1FA2">
        <w:rPr>
          <w:rFonts w:cs="Arial"/>
          <w:b/>
          <w:bCs/>
          <w:i/>
          <w:iCs/>
          <w:szCs w:val="20"/>
          <w:lang w:val="cs-CZ"/>
        </w:rPr>
        <w:t xml:space="preserve"> </w:t>
      </w:r>
      <w:proofErr w:type="spellStart"/>
      <w:r w:rsidRPr="002E1FA2">
        <w:rPr>
          <w:rFonts w:cs="Arial"/>
          <w:b/>
          <w:bCs/>
          <w:i/>
          <w:iCs/>
          <w:szCs w:val="20"/>
          <w:lang w:val="cs-CZ"/>
        </w:rPr>
        <w:t>Pharmacology</w:t>
      </w:r>
      <w:proofErr w:type="spellEnd"/>
      <w:r w:rsidRPr="002E1FA2">
        <w:rPr>
          <w:rFonts w:cs="Arial"/>
          <w:b/>
          <w:bCs/>
          <w:iCs/>
          <w:szCs w:val="20"/>
          <w:lang w:val="cs-CZ"/>
        </w:rPr>
        <w:t xml:space="preserve">. </w:t>
      </w:r>
    </w:p>
    <w:p w14:paraId="566D0299" w14:textId="5C1E6142" w:rsidR="002E1FA2" w:rsidRPr="002E1FA2" w:rsidRDefault="002E1FA2" w:rsidP="002E1FA2">
      <w:pPr>
        <w:pStyle w:val="Standard"/>
        <w:widowControl w:val="0"/>
        <w:spacing w:before="120" w:after="120" w:line="276" w:lineRule="auto"/>
        <w:rPr>
          <w:rFonts w:cs="Arial"/>
          <w:iCs/>
          <w:szCs w:val="20"/>
          <w:lang w:val="cs-CZ"/>
        </w:rPr>
      </w:pPr>
      <w:bookmarkStart w:id="2" w:name="_Hlk152063791"/>
      <w:bookmarkEnd w:id="1"/>
      <w:r w:rsidRPr="002E1FA2">
        <w:rPr>
          <w:rFonts w:cs="Arial"/>
          <w:iCs/>
          <w:szCs w:val="20"/>
          <w:lang w:val="cs-CZ"/>
        </w:rPr>
        <w:t xml:space="preserve">Nová látka prošla úspěšně testy v buněčných kulturách i zvířecích modelech. Myši, které byly obézní a měly sklony k cukrovce, po jejím podání zhubly a ukázalo se, že se v jejich mozku rovněž snížila patologie nebezpečného proteinu Tau, jednoho z hlavních příznaků Alzheimerovy choroby. Upravená molekula je v organismu účinná díky </w:t>
      </w:r>
      <w:proofErr w:type="spellStart"/>
      <w:r w:rsidRPr="002E1FA2">
        <w:rPr>
          <w:rFonts w:cs="Arial"/>
          <w:iCs/>
          <w:szCs w:val="20"/>
          <w:lang w:val="cs-CZ"/>
        </w:rPr>
        <w:t>lipidizaci</w:t>
      </w:r>
      <w:proofErr w:type="spellEnd"/>
      <w:r w:rsidRPr="002E1FA2">
        <w:rPr>
          <w:rFonts w:cs="Arial"/>
          <w:iCs/>
          <w:szCs w:val="20"/>
          <w:lang w:val="cs-CZ"/>
        </w:rPr>
        <w:t xml:space="preserve">. To znamená, že vědci na přirozený peptid CART navázali různé mastné kyseliny a zjistili, že v takovém případě dokáže překonat hematoencefalickou bariéru, která odděluje mozkovou tkáň od cévního systému. To je klíčová podmínka, pokud má léčivo v mozku správně fungovat.  </w:t>
      </w:r>
    </w:p>
    <w:p w14:paraId="2F098731" w14:textId="77777777" w:rsidR="002E1FA2" w:rsidRPr="002E1FA2" w:rsidRDefault="002E1FA2" w:rsidP="002E1FA2">
      <w:pPr>
        <w:pStyle w:val="Standard"/>
        <w:widowControl w:val="0"/>
        <w:spacing w:before="120" w:after="120" w:line="276" w:lineRule="auto"/>
        <w:rPr>
          <w:rFonts w:cs="Arial"/>
          <w:iCs/>
          <w:szCs w:val="20"/>
          <w:lang w:val="cs-CZ"/>
        </w:rPr>
      </w:pPr>
      <w:r w:rsidRPr="002E1FA2">
        <w:rPr>
          <w:rFonts w:cs="Arial"/>
          <w:i/>
          <w:iCs/>
          <w:szCs w:val="20"/>
          <w:lang w:val="cs-CZ"/>
        </w:rPr>
        <w:t xml:space="preserve">„Zjistili jsme, že když </w:t>
      </w:r>
      <w:proofErr w:type="spellStart"/>
      <w:r w:rsidRPr="002E1FA2">
        <w:rPr>
          <w:rFonts w:cs="Arial"/>
          <w:i/>
          <w:iCs/>
          <w:szCs w:val="20"/>
          <w:lang w:val="cs-CZ"/>
        </w:rPr>
        <w:t>lipidizovaný</w:t>
      </w:r>
      <w:proofErr w:type="spellEnd"/>
      <w:r w:rsidRPr="002E1FA2">
        <w:rPr>
          <w:rFonts w:cs="Arial"/>
          <w:i/>
          <w:iCs/>
          <w:szCs w:val="20"/>
          <w:lang w:val="cs-CZ"/>
        </w:rPr>
        <w:t xml:space="preserve"> analog peptidu CART aplikujeme podkožně, pak dokáže projít do mozku, kde působí tak, že potlačuje chuť k jídlu, a v případě, že se podává dlouhodobě, má i </w:t>
      </w:r>
      <w:proofErr w:type="spellStart"/>
      <w:r w:rsidRPr="002E1FA2">
        <w:rPr>
          <w:rFonts w:cs="Arial"/>
          <w:i/>
          <w:iCs/>
          <w:szCs w:val="20"/>
          <w:lang w:val="cs-CZ"/>
        </w:rPr>
        <w:t>neuoroprotektivní</w:t>
      </w:r>
      <w:proofErr w:type="spellEnd"/>
      <w:r w:rsidRPr="002E1FA2">
        <w:rPr>
          <w:rFonts w:cs="Arial"/>
          <w:i/>
          <w:iCs/>
          <w:szCs w:val="20"/>
          <w:lang w:val="cs-CZ"/>
        </w:rPr>
        <w:t xml:space="preserve"> účinek. Mohl by proto fungovat při léčbě nebo prevenci neurodegenerativních onemocnění,“</w:t>
      </w:r>
      <w:r w:rsidRPr="002E1FA2">
        <w:rPr>
          <w:rFonts w:cs="Arial"/>
          <w:iCs/>
          <w:szCs w:val="20"/>
          <w:lang w:val="cs-CZ"/>
        </w:rPr>
        <w:t xml:space="preserve"> vysvětluje první autor studie, Vilém Charvát. </w:t>
      </w:r>
    </w:p>
    <w:p w14:paraId="1B9433F3" w14:textId="274AAFEA" w:rsidR="002E1FA2" w:rsidRPr="002E1FA2" w:rsidRDefault="002E1FA2" w:rsidP="002E1FA2">
      <w:pPr>
        <w:pStyle w:val="Standard"/>
        <w:widowControl w:val="0"/>
        <w:spacing w:before="120" w:after="120" w:line="276" w:lineRule="auto"/>
        <w:rPr>
          <w:rFonts w:cs="Arial"/>
          <w:i/>
          <w:iCs/>
          <w:szCs w:val="20"/>
          <w:lang w:val="cs-CZ"/>
        </w:rPr>
      </w:pPr>
      <w:r w:rsidRPr="002E1FA2">
        <w:rPr>
          <w:rFonts w:cs="Arial"/>
          <w:iCs/>
          <w:szCs w:val="20"/>
          <w:lang w:val="cs-CZ"/>
        </w:rPr>
        <w:t xml:space="preserve">Samotný peptid CART (kokainem a amfetaminem regulovaný transkript) objevila v roce 1998 dánská farmaceutická firma Novo </w:t>
      </w:r>
      <w:proofErr w:type="spellStart"/>
      <w:r w:rsidRPr="002E1FA2">
        <w:rPr>
          <w:rFonts w:cs="Arial"/>
          <w:iCs/>
          <w:szCs w:val="20"/>
          <w:lang w:val="cs-CZ"/>
        </w:rPr>
        <w:t>Nordisk</w:t>
      </w:r>
      <w:proofErr w:type="spellEnd"/>
      <w:r w:rsidRPr="002E1FA2">
        <w:rPr>
          <w:rFonts w:cs="Arial"/>
          <w:iCs/>
          <w:szCs w:val="20"/>
          <w:lang w:val="cs-CZ"/>
        </w:rPr>
        <w:t>. Ukázalo se, že látka je hojně zastoupená v hypothalamu, má relativně složitou strukturu a dosud se nepodařilo zjistit, na jaký receptor v organismu se váže. Odborníci se o to zatím snaží marně. Za svůj hlavní cíl si to vytkla i hlavní autorka aktuální studie z ÚOCHB, Dr. Andrea Pačesová, která uvádí: „</w:t>
      </w:r>
      <w:r w:rsidRPr="002E1FA2">
        <w:rPr>
          <w:rFonts w:cs="Arial"/>
          <w:i/>
          <w:iCs/>
          <w:szCs w:val="20"/>
          <w:lang w:val="cs-CZ"/>
        </w:rPr>
        <w:t>Máme v rukou potenciálně úspěšný antiobezitní lék, který, zdá se, také snižuje riziko Alzheimerovy choroby. Abychom tento potenciál dokázali rozvinout naplno, je třeba vědět, proč látka působí právě tímto způsobem. Pokud ovšem chceme popsat mechanismus účinku, musíme nejdřív rozklíčovat, jak se peptid do mozku dostává. Víme, že funguje, co zbývá, je najít ty správné receptory.“</w:t>
      </w:r>
    </w:p>
    <w:p w14:paraId="1F99C041" w14:textId="77777777" w:rsidR="002E1FA2" w:rsidRDefault="002E1FA2" w:rsidP="002E1FA2">
      <w:pPr>
        <w:pStyle w:val="Standard"/>
        <w:widowControl w:val="0"/>
        <w:spacing w:before="120" w:after="120" w:line="276" w:lineRule="auto"/>
        <w:rPr>
          <w:rFonts w:cs="Arial"/>
          <w:i/>
          <w:iCs/>
          <w:szCs w:val="20"/>
          <w:lang w:val="cs-CZ"/>
        </w:rPr>
      </w:pPr>
      <w:r w:rsidRPr="002E1FA2">
        <w:rPr>
          <w:rFonts w:cs="Arial"/>
          <w:iCs/>
          <w:szCs w:val="20"/>
          <w:lang w:val="cs-CZ"/>
        </w:rPr>
        <w:t xml:space="preserve">Výzkum peptidů využitelných pro vývoj antiobezitních léků vede v ÚOCHB Lenka Maletínská. Už před pár lety se jí podařilo uzavřít licenční smlouvu na jednu nadějnou látku se společností Novo </w:t>
      </w:r>
      <w:proofErr w:type="spellStart"/>
      <w:r w:rsidRPr="002E1FA2">
        <w:rPr>
          <w:rFonts w:cs="Arial"/>
          <w:iCs/>
          <w:szCs w:val="20"/>
          <w:lang w:val="cs-CZ"/>
        </w:rPr>
        <w:t>Nordisk</w:t>
      </w:r>
      <w:proofErr w:type="spellEnd"/>
      <w:r w:rsidRPr="002E1FA2">
        <w:rPr>
          <w:rFonts w:cs="Arial"/>
          <w:iCs/>
          <w:szCs w:val="20"/>
          <w:lang w:val="cs-CZ"/>
        </w:rPr>
        <w:t xml:space="preserve">. Ona sama dlouhodobě předpokládá, že tzv. anorexigenní peptidy, které snižují chuť k jídlu, bude možné využít také pro prevenci a léčbu neurodegenerativních nemocí. </w:t>
      </w:r>
      <w:r w:rsidRPr="002E1FA2">
        <w:rPr>
          <w:rFonts w:cs="Arial"/>
          <w:i/>
          <w:iCs/>
          <w:szCs w:val="20"/>
          <w:lang w:val="cs-CZ"/>
        </w:rPr>
        <w:t xml:space="preserve">„Navzdory původním </w:t>
      </w:r>
      <w:r w:rsidRPr="002E1FA2">
        <w:rPr>
          <w:rFonts w:cs="Arial"/>
          <w:i/>
          <w:iCs/>
          <w:szCs w:val="20"/>
          <w:lang w:val="cs-CZ"/>
        </w:rPr>
        <w:lastRenderedPageBreak/>
        <w:t xml:space="preserve">předpokladům už víme, že nové neurony vznikají i v dospělosti. Několik anorexigenních peptidů tenhle obnovný proces podporuje a můžou tak napravit poškozenou mozkovou tkáň,“ </w:t>
      </w:r>
      <w:r w:rsidRPr="002E1FA2">
        <w:rPr>
          <w:rFonts w:cs="Arial"/>
          <w:iCs/>
          <w:szCs w:val="20"/>
          <w:lang w:val="cs-CZ"/>
        </w:rPr>
        <w:t xml:space="preserve">říká Dr. Maletínská a dodává: </w:t>
      </w:r>
      <w:r w:rsidRPr="002E1FA2">
        <w:rPr>
          <w:rFonts w:cs="Arial"/>
          <w:i/>
          <w:iCs/>
          <w:szCs w:val="20"/>
          <w:lang w:val="cs-CZ"/>
        </w:rPr>
        <w:t xml:space="preserve">„Pokud by se podařilo Alzheimerovu chorobu diagnostikovat včas, ve fázi, které se říká mírná kognitivní porucha, šance na vyléčení se jeví jako celkem vysoká.“ </w:t>
      </w:r>
    </w:p>
    <w:p w14:paraId="2EAA5E15" w14:textId="77777777" w:rsidR="002E1FA2" w:rsidRDefault="002E1FA2" w:rsidP="002E1FA2">
      <w:pPr>
        <w:rPr>
          <w:rFonts w:cs="Arial"/>
        </w:rPr>
      </w:pPr>
    </w:p>
    <w:p w14:paraId="5F0EADCE" w14:textId="191BADF2" w:rsidR="002E1FA2" w:rsidRPr="00D97056" w:rsidRDefault="002E1FA2" w:rsidP="002E1FA2">
      <w:pPr>
        <w:rPr>
          <w:rFonts w:cs="Arial"/>
        </w:rPr>
      </w:pPr>
      <w:proofErr w:type="spellStart"/>
      <w:r w:rsidRPr="002E1FA2">
        <w:rPr>
          <w:rFonts w:cs="Arial"/>
          <w:i/>
          <w:iCs/>
        </w:rPr>
        <w:t>Původní</w:t>
      </w:r>
      <w:proofErr w:type="spellEnd"/>
      <w:r w:rsidRPr="002E1FA2">
        <w:rPr>
          <w:rFonts w:cs="Arial"/>
          <w:i/>
          <w:iCs/>
        </w:rPr>
        <w:t xml:space="preserve"> </w:t>
      </w:r>
      <w:proofErr w:type="spellStart"/>
      <w:r w:rsidRPr="002E1FA2">
        <w:rPr>
          <w:rFonts w:cs="Arial"/>
          <w:i/>
          <w:iCs/>
        </w:rPr>
        <w:t>článek</w:t>
      </w:r>
      <w:proofErr w:type="spellEnd"/>
      <w:r w:rsidRPr="002E1FA2">
        <w:rPr>
          <w:rFonts w:cs="Arial"/>
          <w:i/>
          <w:iCs/>
        </w:rPr>
        <w:t xml:space="preserve">: Charvát, V.; Strnadová, A.; </w:t>
      </w:r>
      <w:proofErr w:type="spellStart"/>
      <w:r w:rsidRPr="002E1FA2">
        <w:rPr>
          <w:rFonts w:cs="Arial"/>
          <w:i/>
          <w:iCs/>
        </w:rPr>
        <w:t>Myšková</w:t>
      </w:r>
      <w:proofErr w:type="spellEnd"/>
      <w:r w:rsidRPr="002E1FA2">
        <w:rPr>
          <w:rFonts w:cs="Arial"/>
          <w:i/>
          <w:iCs/>
        </w:rPr>
        <w:t xml:space="preserve">, A.; Sýkora, D.; Blechová, M.; </w:t>
      </w:r>
      <w:proofErr w:type="spellStart"/>
      <w:r w:rsidRPr="002E1FA2">
        <w:rPr>
          <w:rFonts w:cs="Arial"/>
          <w:i/>
          <w:iCs/>
        </w:rPr>
        <w:t>Železná</w:t>
      </w:r>
      <w:proofErr w:type="spellEnd"/>
      <w:r w:rsidRPr="002E1FA2">
        <w:rPr>
          <w:rFonts w:cs="Arial"/>
          <w:i/>
          <w:iCs/>
        </w:rPr>
        <w:t xml:space="preserve">, B.; </w:t>
      </w:r>
      <w:proofErr w:type="spellStart"/>
      <w:r w:rsidRPr="002E1FA2">
        <w:rPr>
          <w:rFonts w:cs="Arial"/>
          <w:i/>
          <w:iCs/>
        </w:rPr>
        <w:t>Kuneš</w:t>
      </w:r>
      <w:proofErr w:type="spellEnd"/>
      <w:r w:rsidRPr="002E1FA2">
        <w:rPr>
          <w:rFonts w:cs="Arial"/>
          <w:i/>
          <w:iCs/>
        </w:rPr>
        <w:t xml:space="preserve">, J.; Maletínská, L.; </w:t>
      </w:r>
      <w:proofErr w:type="spellStart"/>
      <w:r w:rsidRPr="002E1FA2">
        <w:rPr>
          <w:rFonts w:cs="Arial"/>
          <w:i/>
          <w:iCs/>
        </w:rPr>
        <w:t>Pačesová</w:t>
      </w:r>
      <w:proofErr w:type="spellEnd"/>
      <w:r w:rsidRPr="002E1FA2">
        <w:rPr>
          <w:rFonts w:cs="Arial"/>
          <w:i/>
          <w:iCs/>
        </w:rPr>
        <w:t xml:space="preserve">, A. Lipidized analogues of the anorexigenic CART (cocaine – and amphetamine-regulated transcript) neuropeptide show anorexigenic and neuroprotective potential in mouse model of monosodium-glutamate induced obesity. Eur. J. </w:t>
      </w:r>
      <w:proofErr w:type="spellStart"/>
      <w:r w:rsidRPr="002E1FA2">
        <w:rPr>
          <w:rFonts w:cs="Arial"/>
          <w:i/>
          <w:iCs/>
        </w:rPr>
        <w:t>Pharmacol</w:t>
      </w:r>
      <w:proofErr w:type="spellEnd"/>
      <w:r w:rsidRPr="002E1FA2">
        <w:rPr>
          <w:rFonts w:cs="Arial"/>
          <w:i/>
          <w:iCs/>
        </w:rPr>
        <w:t xml:space="preserve">. </w:t>
      </w:r>
      <w:r w:rsidRPr="002E1FA2">
        <w:rPr>
          <w:rFonts w:cs="Arial"/>
          <w:b/>
          <w:bCs/>
          <w:i/>
          <w:iCs/>
        </w:rPr>
        <w:t>2024</w:t>
      </w:r>
      <w:r w:rsidRPr="002E1FA2">
        <w:rPr>
          <w:rFonts w:cs="Arial"/>
          <w:i/>
          <w:iCs/>
        </w:rPr>
        <w:t>, 980,</w:t>
      </w:r>
      <w:r w:rsidRPr="00D97056">
        <w:rPr>
          <w:rFonts w:cs="Arial"/>
        </w:rPr>
        <w:t xml:space="preserve"> </w:t>
      </w:r>
      <w:hyperlink r:id="rId7" w:tgtFrame="_blank" w:tooltip="Persistent link using digital object identifier" w:history="1">
        <w:r w:rsidRPr="00D97056">
          <w:rPr>
            <w:rStyle w:val="Hypertextovodkaz"/>
            <w:rFonts w:cs="Arial"/>
          </w:rPr>
          <w:t>https://doi.org/10.1016/j.ejphar.2024.176864</w:t>
        </w:r>
      </w:hyperlink>
    </w:p>
    <w:p w14:paraId="4B177C77" w14:textId="77777777" w:rsidR="002E1FA2" w:rsidRPr="002E1FA2" w:rsidRDefault="002E1FA2" w:rsidP="002E1FA2">
      <w:pPr>
        <w:pStyle w:val="Standard"/>
        <w:widowControl w:val="0"/>
        <w:spacing w:before="120" w:after="120" w:line="276" w:lineRule="auto"/>
        <w:rPr>
          <w:rFonts w:cs="Arial"/>
          <w:i/>
          <w:iCs/>
          <w:szCs w:val="20"/>
          <w:lang w:val="cs-CZ"/>
        </w:rPr>
      </w:pPr>
    </w:p>
    <w:bookmarkEnd w:id="2"/>
    <w:p w14:paraId="37F6AAD3" w14:textId="5E41BEE6" w:rsidR="008D1D7E" w:rsidRDefault="008D1D7E" w:rsidP="002E1FA2">
      <w:pPr>
        <w:pStyle w:val="Standard"/>
        <w:widowControl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8"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9"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10"/>
      <w:footerReference w:type="default" r:id="rId11"/>
      <w:headerReference w:type="first" r:id="rId12"/>
      <w:footerReference w:type="first" r:id="rId13"/>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0C4F1" w14:textId="77777777" w:rsidR="00D00C29" w:rsidRDefault="00D00C29" w:rsidP="00AF7F5A">
      <w:r>
        <w:separator/>
      </w:r>
    </w:p>
  </w:endnote>
  <w:endnote w:type="continuationSeparator" w:id="0">
    <w:p w14:paraId="14924EF1" w14:textId="77777777" w:rsidR="00D00C29" w:rsidRDefault="00D00C29"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51F9176C">
          <wp:simplePos x="0" y="0"/>
          <wp:positionH relativeFrom="margin">
            <wp:posOffset>-887953</wp:posOffset>
          </wp:positionH>
          <wp:positionV relativeFrom="margin">
            <wp:posOffset>8734821</wp:posOffset>
          </wp:positionV>
          <wp:extent cx="7546596" cy="971550"/>
          <wp:effectExtent l="0" t="0" r="0"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596"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E38F1" w14:textId="77777777" w:rsidR="00D00C29" w:rsidRDefault="00D00C29" w:rsidP="00AF7F5A">
      <w:r>
        <w:separator/>
      </w:r>
    </w:p>
  </w:footnote>
  <w:footnote w:type="continuationSeparator" w:id="0">
    <w:p w14:paraId="7F7797C2" w14:textId="77777777" w:rsidR="00D00C29" w:rsidRDefault="00D00C29"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18080594">
          <wp:simplePos x="0" y="0"/>
          <wp:positionH relativeFrom="column">
            <wp:posOffset>-886781</wp:posOffset>
          </wp:positionH>
          <wp:positionV relativeFrom="paragraph">
            <wp:posOffset>0</wp:posOffset>
          </wp:positionV>
          <wp:extent cx="7559672" cy="1919681"/>
          <wp:effectExtent l="0" t="0" r="3810" b="4445"/>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2" cy="1919681"/>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0DCB"/>
    <w:rsid w:val="00003E03"/>
    <w:rsid w:val="0000552D"/>
    <w:rsid w:val="00015C56"/>
    <w:rsid w:val="00031703"/>
    <w:rsid w:val="0003226B"/>
    <w:rsid w:val="0003522A"/>
    <w:rsid w:val="00067A28"/>
    <w:rsid w:val="00072817"/>
    <w:rsid w:val="00081A54"/>
    <w:rsid w:val="00090482"/>
    <w:rsid w:val="00092500"/>
    <w:rsid w:val="000927BA"/>
    <w:rsid w:val="00094800"/>
    <w:rsid w:val="000B034B"/>
    <w:rsid w:val="000B1552"/>
    <w:rsid w:val="000B38E1"/>
    <w:rsid w:val="000B5FE5"/>
    <w:rsid w:val="000C48B9"/>
    <w:rsid w:val="000C4D9E"/>
    <w:rsid w:val="000D457B"/>
    <w:rsid w:val="000E0E27"/>
    <w:rsid w:val="000E5E27"/>
    <w:rsid w:val="000E694E"/>
    <w:rsid w:val="001009D7"/>
    <w:rsid w:val="001143DA"/>
    <w:rsid w:val="00121FB2"/>
    <w:rsid w:val="00124955"/>
    <w:rsid w:val="001251A9"/>
    <w:rsid w:val="0013285C"/>
    <w:rsid w:val="001405DF"/>
    <w:rsid w:val="00144C5A"/>
    <w:rsid w:val="001570BC"/>
    <w:rsid w:val="00171030"/>
    <w:rsid w:val="001775D9"/>
    <w:rsid w:val="001A0F7A"/>
    <w:rsid w:val="001A60D0"/>
    <w:rsid w:val="001D113F"/>
    <w:rsid w:val="001E2462"/>
    <w:rsid w:val="0020161C"/>
    <w:rsid w:val="00211044"/>
    <w:rsid w:val="00216214"/>
    <w:rsid w:val="00231BF4"/>
    <w:rsid w:val="00234FBA"/>
    <w:rsid w:val="00240586"/>
    <w:rsid w:val="00262A5A"/>
    <w:rsid w:val="00297A1D"/>
    <w:rsid w:val="002A14A1"/>
    <w:rsid w:val="002A218E"/>
    <w:rsid w:val="002A2806"/>
    <w:rsid w:val="002B080C"/>
    <w:rsid w:val="002B1DC2"/>
    <w:rsid w:val="002B561D"/>
    <w:rsid w:val="002C3AEE"/>
    <w:rsid w:val="002E01AA"/>
    <w:rsid w:val="002E0764"/>
    <w:rsid w:val="002E1FA2"/>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77168"/>
    <w:rsid w:val="003A5FAB"/>
    <w:rsid w:val="003A6F76"/>
    <w:rsid w:val="003A7BC0"/>
    <w:rsid w:val="003B0C66"/>
    <w:rsid w:val="003B4396"/>
    <w:rsid w:val="003B5575"/>
    <w:rsid w:val="003B59C5"/>
    <w:rsid w:val="003C2042"/>
    <w:rsid w:val="003C5042"/>
    <w:rsid w:val="003D05A2"/>
    <w:rsid w:val="003D0A8F"/>
    <w:rsid w:val="003D5833"/>
    <w:rsid w:val="00406F06"/>
    <w:rsid w:val="00407561"/>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4E68C0"/>
    <w:rsid w:val="0050323B"/>
    <w:rsid w:val="0050352F"/>
    <w:rsid w:val="00505B7A"/>
    <w:rsid w:val="00511B15"/>
    <w:rsid w:val="00517A73"/>
    <w:rsid w:val="00521C2C"/>
    <w:rsid w:val="0052203D"/>
    <w:rsid w:val="00523415"/>
    <w:rsid w:val="00530895"/>
    <w:rsid w:val="00550A33"/>
    <w:rsid w:val="00557F20"/>
    <w:rsid w:val="00561DC3"/>
    <w:rsid w:val="00566DB2"/>
    <w:rsid w:val="005A1E70"/>
    <w:rsid w:val="005A6320"/>
    <w:rsid w:val="005C04E3"/>
    <w:rsid w:val="005F12C4"/>
    <w:rsid w:val="005F7683"/>
    <w:rsid w:val="00601397"/>
    <w:rsid w:val="00604685"/>
    <w:rsid w:val="00607447"/>
    <w:rsid w:val="00613D00"/>
    <w:rsid w:val="0061608D"/>
    <w:rsid w:val="006278BC"/>
    <w:rsid w:val="00631D35"/>
    <w:rsid w:val="006472A2"/>
    <w:rsid w:val="00663CD1"/>
    <w:rsid w:val="00684A9C"/>
    <w:rsid w:val="00691009"/>
    <w:rsid w:val="00692FAC"/>
    <w:rsid w:val="00694738"/>
    <w:rsid w:val="006A2EB9"/>
    <w:rsid w:val="006A3902"/>
    <w:rsid w:val="006A7334"/>
    <w:rsid w:val="006B582C"/>
    <w:rsid w:val="006C2BC2"/>
    <w:rsid w:val="006D7118"/>
    <w:rsid w:val="006E35DE"/>
    <w:rsid w:val="006E38BC"/>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3C52"/>
    <w:rsid w:val="007B411C"/>
    <w:rsid w:val="007C01B3"/>
    <w:rsid w:val="007D2D4A"/>
    <w:rsid w:val="00802658"/>
    <w:rsid w:val="00806E47"/>
    <w:rsid w:val="00814C13"/>
    <w:rsid w:val="008256E8"/>
    <w:rsid w:val="00830C8E"/>
    <w:rsid w:val="008461E7"/>
    <w:rsid w:val="00860146"/>
    <w:rsid w:val="00867BDA"/>
    <w:rsid w:val="0087543F"/>
    <w:rsid w:val="00876484"/>
    <w:rsid w:val="00876B8A"/>
    <w:rsid w:val="008930DD"/>
    <w:rsid w:val="008B3011"/>
    <w:rsid w:val="008C29CD"/>
    <w:rsid w:val="008C49DF"/>
    <w:rsid w:val="008D1D7E"/>
    <w:rsid w:val="008E17EF"/>
    <w:rsid w:val="008E53BB"/>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60C65"/>
    <w:rsid w:val="0096496E"/>
    <w:rsid w:val="0097095B"/>
    <w:rsid w:val="009834E1"/>
    <w:rsid w:val="00990324"/>
    <w:rsid w:val="009954AF"/>
    <w:rsid w:val="009A605E"/>
    <w:rsid w:val="009C0D5E"/>
    <w:rsid w:val="009C122C"/>
    <w:rsid w:val="009C6015"/>
    <w:rsid w:val="009C7369"/>
    <w:rsid w:val="009E3B46"/>
    <w:rsid w:val="009F38D0"/>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018FA"/>
    <w:rsid w:val="00B24E0C"/>
    <w:rsid w:val="00B24F50"/>
    <w:rsid w:val="00B3485E"/>
    <w:rsid w:val="00B42B7E"/>
    <w:rsid w:val="00B42EE6"/>
    <w:rsid w:val="00B43B4D"/>
    <w:rsid w:val="00B451EC"/>
    <w:rsid w:val="00B50CC4"/>
    <w:rsid w:val="00B51446"/>
    <w:rsid w:val="00B531D4"/>
    <w:rsid w:val="00B56557"/>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80A2C"/>
    <w:rsid w:val="00CB77FB"/>
    <w:rsid w:val="00CC33E4"/>
    <w:rsid w:val="00CD7289"/>
    <w:rsid w:val="00CE27F3"/>
    <w:rsid w:val="00CF0DE7"/>
    <w:rsid w:val="00CF237A"/>
    <w:rsid w:val="00CF4426"/>
    <w:rsid w:val="00D00C29"/>
    <w:rsid w:val="00D1249C"/>
    <w:rsid w:val="00D124AC"/>
    <w:rsid w:val="00D1568D"/>
    <w:rsid w:val="00D21D82"/>
    <w:rsid w:val="00D272B9"/>
    <w:rsid w:val="00D27F16"/>
    <w:rsid w:val="00D40BC4"/>
    <w:rsid w:val="00D54D47"/>
    <w:rsid w:val="00D639CC"/>
    <w:rsid w:val="00D8016E"/>
    <w:rsid w:val="00D92EA2"/>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40C69"/>
    <w:rsid w:val="00F42A51"/>
    <w:rsid w:val="00F661EA"/>
    <w:rsid w:val="00F7589A"/>
    <w:rsid w:val="00F856CF"/>
    <w:rsid w:val="00F870DD"/>
    <w:rsid w:val="00FB0AF3"/>
    <w:rsid w:val="00FB131A"/>
    <w:rsid w:val="00FC1E51"/>
    <w:rsid w:val="00FD5077"/>
    <w:rsid w:val="00FD6A3A"/>
    <w:rsid w:val="00FE0664"/>
    <w:rsid w:val="00FE25FC"/>
    <w:rsid w:val="00FE7DEC"/>
    <w:rsid w:val="00FF135F"/>
    <w:rsid w:val="00FF1866"/>
    <w:rsid w:val="00FF602B"/>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 w:type="paragraph" w:styleId="Revize">
    <w:name w:val="Revision"/>
    <w:hidden/>
    <w:uiPriority w:val="99"/>
    <w:semiHidden/>
    <w:rsid w:val="008461E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h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j.ejphar.2024.17686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3921</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Dušan Brinzanik</cp:lastModifiedBy>
  <cp:revision>3</cp:revision>
  <cp:lastPrinted>2017-08-09T12:51:00Z</cp:lastPrinted>
  <dcterms:created xsi:type="dcterms:W3CDTF">2024-08-19T13:38:00Z</dcterms:created>
  <dcterms:modified xsi:type="dcterms:W3CDTF">2024-08-20T09:12:00Z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