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09" w:rsidRPr="003E3609" w:rsidRDefault="005B42FC" w:rsidP="005B4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E3609" w:rsidRPr="003E3609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:rsidR="003E3609" w:rsidRPr="003E3609" w:rsidRDefault="005B42FC" w:rsidP="005B4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7939">
        <w:rPr>
          <w:rFonts w:ascii="Times New Roman" w:hAnsi="Times New Roman" w:cs="Times New Roman"/>
          <w:sz w:val="24"/>
          <w:szCs w:val="24"/>
        </w:rPr>
        <w:t>12</w:t>
      </w:r>
      <w:r w:rsidR="008624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prosince</w:t>
      </w:r>
      <w:r w:rsidR="003E3609" w:rsidRPr="003E3609">
        <w:rPr>
          <w:rFonts w:ascii="Times New Roman" w:hAnsi="Times New Roman" w:cs="Times New Roman"/>
          <w:sz w:val="24"/>
          <w:szCs w:val="24"/>
        </w:rPr>
        <w:t xml:space="preserve"> 202</w:t>
      </w:r>
      <w:r w:rsidR="00297510">
        <w:rPr>
          <w:rFonts w:ascii="Times New Roman" w:hAnsi="Times New Roman" w:cs="Times New Roman"/>
          <w:sz w:val="24"/>
          <w:szCs w:val="24"/>
        </w:rPr>
        <w:t>4</w:t>
      </w:r>
    </w:p>
    <w:p w:rsidR="005B42FC" w:rsidRPr="005B42FC" w:rsidRDefault="005B42FC" w:rsidP="005B42F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B42F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Čeští vědci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dosáhli průlomu ve</w:t>
      </w:r>
      <w:r w:rsidRPr="005B42F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sledování zemětřesení v Etiopii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B42FC">
        <w:rPr>
          <w:rFonts w:ascii="Times New Roman" w:eastAsia="Times New Roman" w:hAnsi="Times New Roman" w:cs="Times New Roman"/>
          <w:b/>
          <w:lang w:eastAsia="cs-CZ"/>
        </w:rPr>
        <w:t>Tým mezinárodních výzkumníků pod vedením českých vědců dosáhl průlomu v monitorování zemětřesení v jižní části Etiopie. Poblíž města Arba Minch se jim podařilo vybudovat seismickou síť</w:t>
      </w:r>
      <w:r w:rsidR="008C793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5B42FC">
        <w:rPr>
          <w:rFonts w:ascii="Times New Roman" w:eastAsia="Times New Roman" w:hAnsi="Times New Roman" w:cs="Times New Roman"/>
          <w:b/>
          <w:lang w:eastAsia="cs-CZ"/>
        </w:rPr>
        <w:t xml:space="preserve">světových parametrů, která umožňuje zpřesnit detekci a lokalizaci zemětřesení v této seismicky aktivní oblasti. Poskytováním spolehlivých dat umožňuje síť přehodnotit seismické modely a zmírnit následky budoucích katastrof. A to zejména v mimořádně hustě osídlených oblastech, kde jsou dosud tato rizika velmi podceňována.  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42FC">
        <w:rPr>
          <w:rFonts w:ascii="Times New Roman" w:eastAsia="Times New Roman" w:hAnsi="Times New Roman" w:cs="Times New Roman"/>
          <w:lang w:eastAsia="cs-CZ"/>
        </w:rPr>
        <w:t xml:space="preserve">„Tento projekt je průlomem pro pochopení seismické aktivity v jižní části Etiopské příkopové propadliny. S lepšími daty můžeme lépe posoudit reálnou hrozbu vzniku </w:t>
      </w:r>
      <w:r w:rsidR="008C7939" w:rsidRPr="005B42FC">
        <w:rPr>
          <w:rFonts w:ascii="Times New Roman" w:eastAsia="Times New Roman" w:hAnsi="Times New Roman" w:cs="Times New Roman"/>
          <w:lang w:eastAsia="cs-CZ"/>
        </w:rPr>
        <w:t>zemětřesení</w:t>
      </w:r>
      <w:r w:rsidRPr="005B42FC">
        <w:rPr>
          <w:rFonts w:ascii="Times New Roman" w:eastAsia="Times New Roman" w:hAnsi="Times New Roman" w:cs="Times New Roman"/>
          <w:lang w:eastAsia="cs-CZ"/>
        </w:rPr>
        <w:t xml:space="preserve"> </w:t>
      </w:r>
      <w:r w:rsidR="008C7939" w:rsidRPr="005B42FC">
        <w:rPr>
          <w:rFonts w:ascii="Times New Roman" w:eastAsia="Times New Roman" w:hAnsi="Times New Roman" w:cs="Times New Roman"/>
          <w:lang w:eastAsia="cs-CZ"/>
        </w:rPr>
        <w:t>a</w:t>
      </w:r>
      <w:r w:rsidRPr="005B42FC">
        <w:rPr>
          <w:rFonts w:ascii="Times New Roman" w:eastAsia="Times New Roman" w:hAnsi="Times New Roman" w:cs="Times New Roman"/>
          <w:lang w:eastAsia="cs-CZ"/>
        </w:rPr>
        <w:t xml:space="preserve"> snad i stanovit místa, kde může mít seismická aktivita nejhorší následky. Závěry tak mohou být užitečné pro krizové řízení samospráv v rychle rostoucí městské oblasti Arba Minch. I když ze zatím neznámých důvodů mají v posledních dvaceti letech zemětřesení v Etiopii relativně nízká magnituda, jsou častá a narušují každodenní život obyvatel a vyvolávají obavy z potenciálních rizik,“ řekl Mgr. Jan Valenta, Ph.D., vedoucí výzkumník z Ústavu struktury a mechaniky hornin Akademie věd ČR (ÚSMH AV ČR). 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5B42FC">
        <w:rPr>
          <w:rFonts w:ascii="Times New Roman" w:hAnsi="Times New Roman" w:cs="Times New Roman"/>
        </w:rPr>
        <w:t>Projekt, vedený vědci z ÚSMH AV ČR, Univerzity Karlovy a Arba Minch University, spočíval ve zbudování tří nových seismických stanic v Arba Minch, Dorze a NechSar National Park. Díky této síti se mimo jiné podařilo zpřesnit polohu epicentra zatím největšího letošního zemětřesení v oblasti o magnitud</w:t>
      </w:r>
      <w:r w:rsidR="0056198B">
        <w:rPr>
          <w:rFonts w:ascii="Times New Roman" w:hAnsi="Times New Roman" w:cs="Times New Roman"/>
        </w:rPr>
        <w:t>ě</w:t>
      </w:r>
      <w:r w:rsidRPr="005B42FC">
        <w:rPr>
          <w:rFonts w:ascii="Times New Roman" w:hAnsi="Times New Roman" w:cs="Times New Roman"/>
        </w:rPr>
        <w:t xml:space="preserve"> 4,9 z 12. května 2024, které bylo původně světovými monitorovacími systémy situováno zhruba o 100 km jižněji.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B42FC">
        <w:rPr>
          <w:rFonts w:ascii="Times New Roman" w:eastAsia="Times New Roman" w:hAnsi="Times New Roman" w:cs="Times New Roman"/>
          <w:color w:val="000000" w:themeColor="text1"/>
          <w:lang w:eastAsia="cs-CZ"/>
        </w:rPr>
        <w:t>„Kromě monitorování zemětřesení umožňuje nová síť seismických stanic také zjistit přesnější umístění hlubokých zlomových struktur, které mohou být potenciálním zdrojem zemětřesení,“ doplnila členka týmu Mgr. Lucia Fojtíková, Ph.D. z ÚSMH AV ČR.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42FC">
        <w:rPr>
          <w:rFonts w:ascii="Times New Roman" w:eastAsia="Times New Roman" w:hAnsi="Times New Roman" w:cs="Times New Roman"/>
          <w:lang w:eastAsia="cs-CZ"/>
        </w:rPr>
        <w:t>Výzkumný tým plánuje novou síť rozšířit a propojit ji s regionálními i světovými seismickými datovými centry. „Posílení kapacity pro monitorování zemětřesení je zásadním krokem pro ochranu našich obyvatel,“ zdůraznil význam tohoto projektu člen týmu MSc. Tariku Degife z Arba Minch University.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42FC">
        <w:rPr>
          <w:rFonts w:ascii="Times New Roman" w:eastAsia="Times New Roman" w:hAnsi="Times New Roman" w:cs="Times New Roman"/>
          <w:lang w:eastAsia="cs-CZ"/>
        </w:rPr>
        <w:t xml:space="preserve">Seismická data zaznamenaná nově instalovanými stanicemi (ARBM, DORZ a NECH) jsou zatím volně dostupná na vyžádání od výzkumného týmu. </w:t>
      </w:r>
      <w:r w:rsidR="008C7939" w:rsidRPr="005B42FC">
        <w:rPr>
          <w:rFonts w:ascii="Times New Roman" w:eastAsia="Times New Roman" w:hAnsi="Times New Roman" w:cs="Times New Roman"/>
          <w:lang w:eastAsia="cs-CZ"/>
        </w:rPr>
        <w:t>Budoucnu</w:t>
      </w:r>
      <w:r w:rsidRPr="005B42FC">
        <w:rPr>
          <w:rFonts w:ascii="Times New Roman" w:eastAsia="Times New Roman" w:hAnsi="Times New Roman" w:cs="Times New Roman"/>
          <w:lang w:eastAsia="cs-CZ"/>
        </w:rPr>
        <w:t xml:space="preserve"> budou snadno k dispozici přes mezinárodní seismologické databáze pro všechny zájemce.</w:t>
      </w:r>
    </w:p>
    <w:p w:rsidR="005B42FC" w:rsidRPr="005B42FC" w:rsidRDefault="005B42FC" w:rsidP="005B42F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42FC">
        <w:rPr>
          <w:rFonts w:ascii="Times New Roman" w:eastAsia="Times New Roman" w:hAnsi="Times New Roman" w:cs="Times New Roman"/>
          <w:lang w:eastAsia="cs-CZ"/>
        </w:rPr>
        <w:t>Tento výzkum finančně podpořil Czech-UNDP Challenge Fund, partnerství mezi Programem OSN pro rozvoj (UNDP) a Českou republikou. Projekt byl financován v rámci Czech Challenge Fund 2023 UNDP-IRH-00048, který podporuje udržitelný rozvoj prostřednictvím vědecké spolupráce.</w:t>
      </w:r>
    </w:p>
    <w:p w:rsidR="005B42FC" w:rsidRPr="005B42FC" w:rsidRDefault="005B42FC" w:rsidP="005B42FC">
      <w:pPr>
        <w:pStyle w:val="Normlnweb"/>
        <w:spacing w:before="280" w:after="280"/>
        <w:jc w:val="both"/>
        <w:rPr>
          <w:color w:val="000000"/>
          <w:sz w:val="22"/>
          <w:szCs w:val="22"/>
        </w:rPr>
      </w:pPr>
      <w:r w:rsidRPr="005B42FC">
        <w:rPr>
          <w:color w:val="000000"/>
          <w:sz w:val="22"/>
          <w:szCs w:val="22"/>
        </w:rPr>
        <w:t>Kontakt:</w:t>
      </w:r>
    </w:p>
    <w:p w:rsidR="005B42FC" w:rsidRPr="005B42FC" w:rsidRDefault="005B42FC" w:rsidP="005B42FC">
      <w:pPr>
        <w:pStyle w:val="Normlnweb"/>
        <w:spacing w:beforeAutospacing="0" w:after="0" w:afterAutospacing="0"/>
        <w:jc w:val="both"/>
        <w:rPr>
          <w:color w:val="000000"/>
          <w:sz w:val="22"/>
          <w:szCs w:val="22"/>
        </w:rPr>
      </w:pPr>
      <w:r w:rsidRPr="005B42FC">
        <w:rPr>
          <w:color w:val="000000"/>
          <w:sz w:val="22"/>
          <w:szCs w:val="22"/>
        </w:rPr>
        <w:t>Jan Valenta,</w:t>
      </w:r>
    </w:p>
    <w:p w:rsidR="005B42FC" w:rsidRPr="005B42FC" w:rsidRDefault="005B42FC" w:rsidP="005B42FC">
      <w:pPr>
        <w:pStyle w:val="Normlnweb"/>
        <w:spacing w:beforeAutospacing="0" w:after="0" w:afterAutospacing="0"/>
        <w:jc w:val="both"/>
        <w:rPr>
          <w:color w:val="000000"/>
          <w:sz w:val="22"/>
          <w:szCs w:val="22"/>
        </w:rPr>
      </w:pPr>
      <w:r w:rsidRPr="005B42FC">
        <w:rPr>
          <w:sz w:val="22"/>
          <w:szCs w:val="22"/>
        </w:rPr>
        <w:t>Ústav struktury a mechaniky hornin Akademie věd ČR</w:t>
      </w:r>
    </w:p>
    <w:p w:rsidR="005B42FC" w:rsidRPr="005B42FC" w:rsidRDefault="005B42FC" w:rsidP="005B42FC">
      <w:pPr>
        <w:pStyle w:val="Normlnweb"/>
        <w:spacing w:beforeAutospacing="0" w:after="0" w:afterAutospacing="0"/>
        <w:jc w:val="both"/>
        <w:rPr>
          <w:color w:val="000000"/>
          <w:sz w:val="22"/>
          <w:szCs w:val="22"/>
        </w:rPr>
      </w:pPr>
      <w:r w:rsidRPr="005B42FC">
        <w:rPr>
          <w:color w:val="000000"/>
          <w:sz w:val="22"/>
          <w:szCs w:val="22"/>
        </w:rPr>
        <w:t>E-mail: valenta@irsm.cas.cz</w:t>
      </w:r>
    </w:p>
    <w:p w:rsidR="005B42FC" w:rsidRPr="005B42FC" w:rsidRDefault="005B42FC" w:rsidP="005B42FC">
      <w:pPr>
        <w:jc w:val="both"/>
      </w:pPr>
    </w:p>
    <w:p w:rsidR="005B42FC" w:rsidRPr="005B42FC" w:rsidRDefault="005B42FC" w:rsidP="00EF1467">
      <w:pPr>
        <w:pStyle w:val="Normlnweb"/>
        <w:jc w:val="both"/>
        <w:rPr>
          <w:b/>
          <w:color w:val="000000"/>
          <w:sz w:val="22"/>
          <w:szCs w:val="22"/>
        </w:rPr>
      </w:pPr>
    </w:p>
    <w:p w:rsidR="0049361D" w:rsidRPr="00EF1467" w:rsidRDefault="0049361D" w:rsidP="00EF1467">
      <w:pPr>
        <w:spacing w:after="0"/>
        <w:jc w:val="both"/>
        <w:rPr>
          <w:rFonts w:ascii="Times New Roman" w:hAnsi="Times New Roman" w:cs="Times New Roman"/>
        </w:rPr>
      </w:pPr>
    </w:p>
    <w:p w:rsidR="002025EF" w:rsidRPr="00EF1467" w:rsidRDefault="0049361D" w:rsidP="00EF14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EF1467">
        <w:rPr>
          <w:rFonts w:ascii="Times New Roman" w:hAnsi="Times New Roman" w:cs="Times New Roman"/>
          <w:b/>
          <w:i/>
          <w:color w:val="000000" w:themeColor="text1"/>
        </w:rPr>
        <w:t>Ústav struktury a mechaniky hornin AV ČR, v.v.i.</w:t>
      </w:r>
      <w:r w:rsidRPr="00EF1467">
        <w:rPr>
          <w:rFonts w:ascii="Times New Roman" w:hAnsi="Times New Roman" w:cs="Times New Roman"/>
          <w:i/>
          <w:color w:val="000000" w:themeColor="text1"/>
        </w:rPr>
        <w:t xml:space="preserve">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 </w:t>
      </w:r>
      <w:r w:rsidRPr="00EF1467">
        <w:rPr>
          <w:rFonts w:ascii="Times New Roman" w:hAnsi="Times New Roman" w:cs="Times New Roman"/>
          <w:i/>
          <w:color w:val="000000" w:themeColor="text1"/>
        </w:rPr>
        <w:br/>
      </w:r>
    </w:p>
    <w:p w:rsidR="0049361D" w:rsidRPr="00EF1467" w:rsidRDefault="0049361D" w:rsidP="00EF14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EF1467">
        <w:rPr>
          <w:rFonts w:ascii="Times New Roman" w:hAnsi="Times New Roman" w:cs="Times New Roman"/>
          <w:b/>
          <w:color w:val="000000" w:themeColor="text1"/>
        </w:rPr>
        <w:t>www.irsm.cas.cz</w:t>
      </w:r>
    </w:p>
    <w:p w:rsidR="0049361D" w:rsidRPr="00EF1467" w:rsidRDefault="0049361D" w:rsidP="00EF146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9361D" w:rsidRPr="00EF1467" w:rsidRDefault="0049361D" w:rsidP="00EF1467">
      <w:pPr>
        <w:jc w:val="both"/>
        <w:rPr>
          <w:rFonts w:ascii="Times New Roman" w:hAnsi="Times New Roman" w:cs="Times New Roman"/>
        </w:rPr>
      </w:pPr>
    </w:p>
    <w:sectPr w:rsidR="0049361D" w:rsidRPr="00EF1467" w:rsidSect="00297510">
      <w:head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1D" w:rsidRDefault="00BF111D" w:rsidP="003E3609">
      <w:pPr>
        <w:spacing w:after="0" w:line="240" w:lineRule="auto"/>
      </w:pPr>
      <w:r>
        <w:separator/>
      </w:r>
    </w:p>
  </w:endnote>
  <w:endnote w:type="continuationSeparator" w:id="1">
    <w:p w:rsidR="00BF111D" w:rsidRDefault="00BF111D" w:rsidP="003E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1D" w:rsidRDefault="00BF111D" w:rsidP="003E3609">
      <w:pPr>
        <w:spacing w:after="0" w:line="240" w:lineRule="auto"/>
      </w:pPr>
      <w:r>
        <w:separator/>
      </w:r>
    </w:p>
  </w:footnote>
  <w:footnote w:type="continuationSeparator" w:id="1">
    <w:p w:rsidR="00BF111D" w:rsidRDefault="00BF111D" w:rsidP="003E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53" w:rsidRDefault="00B27753">
    <w:pPr>
      <w:pStyle w:val="Zhlav"/>
    </w:pPr>
    <w:r w:rsidRPr="003E3609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-153035</wp:posOffset>
          </wp:positionV>
          <wp:extent cx="1320800" cy="662940"/>
          <wp:effectExtent l="0" t="0" r="0" b="0"/>
          <wp:wrapTight wrapText="bothSides">
            <wp:wrapPolygon edited="0">
              <wp:start x="4362" y="621"/>
              <wp:lineTo x="2492" y="1241"/>
              <wp:lineTo x="0" y="6828"/>
              <wp:lineTo x="0" y="13034"/>
              <wp:lineTo x="2804" y="19862"/>
              <wp:lineTo x="3738" y="19862"/>
              <wp:lineTo x="7165" y="19862"/>
              <wp:lineTo x="8723" y="19862"/>
              <wp:lineTo x="21496" y="11793"/>
              <wp:lineTo x="21496" y="9310"/>
              <wp:lineTo x="12773" y="3724"/>
              <wp:lineTo x="6542" y="621"/>
              <wp:lineTo x="4362" y="621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09"/>
    <w:rsid w:val="00024DEA"/>
    <w:rsid w:val="000C54F0"/>
    <w:rsid w:val="002025EF"/>
    <w:rsid w:val="0027133C"/>
    <w:rsid w:val="00296DD1"/>
    <w:rsid w:val="00297510"/>
    <w:rsid w:val="002E2EF0"/>
    <w:rsid w:val="00304F3A"/>
    <w:rsid w:val="003E3609"/>
    <w:rsid w:val="0049361D"/>
    <w:rsid w:val="004A09BB"/>
    <w:rsid w:val="005071CC"/>
    <w:rsid w:val="0056198B"/>
    <w:rsid w:val="005B42FC"/>
    <w:rsid w:val="005D1956"/>
    <w:rsid w:val="0078781D"/>
    <w:rsid w:val="007F0843"/>
    <w:rsid w:val="008624E6"/>
    <w:rsid w:val="008A5D4F"/>
    <w:rsid w:val="008B42B4"/>
    <w:rsid w:val="008C7939"/>
    <w:rsid w:val="008E32B4"/>
    <w:rsid w:val="00A91F29"/>
    <w:rsid w:val="00B27753"/>
    <w:rsid w:val="00B51E3D"/>
    <w:rsid w:val="00BC1CA7"/>
    <w:rsid w:val="00BC73CF"/>
    <w:rsid w:val="00BF111D"/>
    <w:rsid w:val="00C4191D"/>
    <w:rsid w:val="00D16FCC"/>
    <w:rsid w:val="00D60D34"/>
    <w:rsid w:val="00D84D90"/>
    <w:rsid w:val="00DF498E"/>
    <w:rsid w:val="00E366A1"/>
    <w:rsid w:val="00EF1467"/>
    <w:rsid w:val="00F150BA"/>
    <w:rsid w:val="00F5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6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36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360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E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3609"/>
  </w:style>
  <w:style w:type="paragraph" w:styleId="Zpat">
    <w:name w:val="footer"/>
    <w:basedOn w:val="Normln"/>
    <w:link w:val="ZpatChar"/>
    <w:uiPriority w:val="99"/>
    <w:semiHidden/>
    <w:unhideWhenUsed/>
    <w:rsid w:val="003E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3609"/>
  </w:style>
  <w:style w:type="paragraph" w:styleId="Odstavecseseznamem">
    <w:name w:val="List Paragraph"/>
    <w:basedOn w:val="Normln"/>
    <w:uiPriority w:val="34"/>
    <w:qFormat/>
    <w:rsid w:val="0049361D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qFormat/>
    <w:rsid w:val="0029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EC8C-3A99-4451-A036-D7553B3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marifi@seznam.cz</dc:creator>
  <cp:lastModifiedBy>marifi@seznam.cz</cp:lastModifiedBy>
  <cp:revision>3</cp:revision>
  <dcterms:created xsi:type="dcterms:W3CDTF">2024-12-11T12:56:00Z</dcterms:created>
  <dcterms:modified xsi:type="dcterms:W3CDTF">2024-12-11T22:24:00Z</dcterms:modified>
</cp:coreProperties>
</file>