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DF54E" w14:textId="06B117AE" w:rsidR="002C4BED" w:rsidRPr="003C2970" w:rsidRDefault="00C413D7">
      <w:pPr>
        <w:rPr>
          <w:b/>
          <w:bCs/>
          <w:sz w:val="32"/>
          <w:szCs w:val="32"/>
          <w:lang w:val="en-US"/>
        </w:rPr>
      </w:pPr>
      <w:r w:rsidRPr="003C2970">
        <w:rPr>
          <w:b/>
          <w:bCs/>
          <w:sz w:val="32"/>
          <w:szCs w:val="32"/>
          <w:lang w:val="en-US"/>
        </w:rPr>
        <w:t>N</w:t>
      </w:r>
      <w:r w:rsidR="00051218">
        <w:rPr>
          <w:b/>
          <w:bCs/>
          <w:sz w:val="32"/>
          <w:szCs w:val="32"/>
          <w:lang w:val="en-US"/>
        </w:rPr>
        <w:t>ew</w:t>
      </w:r>
      <w:r w:rsidR="00A36C81" w:rsidRPr="003C2970">
        <w:rPr>
          <w:b/>
          <w:bCs/>
          <w:sz w:val="32"/>
          <w:szCs w:val="32"/>
          <w:lang w:val="en-US"/>
        </w:rPr>
        <w:t xml:space="preserve"> </w:t>
      </w:r>
      <w:r w:rsidRPr="003C2970">
        <w:rPr>
          <w:b/>
          <w:bCs/>
          <w:sz w:val="32"/>
          <w:szCs w:val="32"/>
          <w:lang w:val="en-US"/>
        </w:rPr>
        <w:t>nanomaterial for treatment of skin infections</w:t>
      </w:r>
    </w:p>
    <w:p w14:paraId="144A42DD" w14:textId="185907EA" w:rsidR="00BB2F2C" w:rsidRPr="003C2970" w:rsidRDefault="00BB2F2C">
      <w:pPr>
        <w:rPr>
          <w:b/>
          <w:bCs/>
          <w:lang w:val="en-US"/>
        </w:rPr>
      </w:pPr>
      <w:r w:rsidRPr="003C2970">
        <w:rPr>
          <w:b/>
          <w:bCs/>
          <w:lang w:val="en-US"/>
        </w:rPr>
        <w:t>30</w:t>
      </w:r>
      <w:r w:rsidR="00C413D7" w:rsidRPr="003C2970">
        <w:rPr>
          <w:b/>
          <w:bCs/>
          <w:lang w:val="en-US"/>
        </w:rPr>
        <w:t xml:space="preserve"> September</w:t>
      </w:r>
      <w:r w:rsidRPr="003C2970">
        <w:rPr>
          <w:b/>
          <w:bCs/>
          <w:lang w:val="en-US"/>
        </w:rPr>
        <w:t xml:space="preserve"> 2021</w:t>
      </w:r>
    </w:p>
    <w:p w14:paraId="760661E5" w14:textId="47BC8CF0" w:rsidR="00CD6A7B" w:rsidRPr="003C2970" w:rsidRDefault="00C413D7">
      <w:pPr>
        <w:rPr>
          <w:b/>
          <w:bCs/>
          <w:lang w:val="en-US"/>
        </w:rPr>
      </w:pPr>
      <w:r w:rsidRPr="003C2970">
        <w:rPr>
          <w:b/>
          <w:bCs/>
          <w:lang w:val="en-US"/>
        </w:rPr>
        <w:t>Researchers at the Institute of Organic Chemistry and Biochemistry of the CAS</w:t>
      </w:r>
      <w:r w:rsidR="00396AAF" w:rsidRPr="003C2970">
        <w:rPr>
          <w:b/>
          <w:bCs/>
          <w:lang w:val="en-US"/>
        </w:rPr>
        <w:t xml:space="preserve"> (IOCB Prague)</w:t>
      </w:r>
      <w:r w:rsidRPr="003C2970">
        <w:rPr>
          <w:b/>
          <w:bCs/>
          <w:lang w:val="en-US"/>
        </w:rPr>
        <w:t xml:space="preserve"> and the Technical University of Liberec in collaboration with researchers from the Institute of Microbiology of the CAS, the</w:t>
      </w:r>
      <w:r w:rsidRPr="003C2970">
        <w:rPr>
          <w:lang w:val="en-US"/>
        </w:rPr>
        <w:t xml:space="preserve"> </w:t>
      </w:r>
      <w:r w:rsidRPr="003C2970">
        <w:rPr>
          <w:b/>
          <w:bCs/>
          <w:lang w:val="en-US"/>
        </w:rPr>
        <w:t>Department of Burns Medicine of the Third Faculty of Medicine at Charles University</w:t>
      </w:r>
      <w:r w:rsidR="00EF283C">
        <w:rPr>
          <w:b/>
          <w:bCs/>
          <w:lang w:val="en-US"/>
        </w:rPr>
        <w:t xml:space="preserve"> (Czech Republic)</w:t>
      </w:r>
      <w:r w:rsidR="003247B6" w:rsidRPr="003C2970">
        <w:rPr>
          <w:b/>
          <w:bCs/>
          <w:lang w:val="en-US"/>
        </w:rPr>
        <w:t>, and</w:t>
      </w:r>
      <w:r w:rsidR="003247B6" w:rsidRPr="003C2970">
        <w:rPr>
          <w:lang w:val="en-US"/>
        </w:rPr>
        <w:t xml:space="preserve"> </w:t>
      </w:r>
      <w:r w:rsidR="003247B6" w:rsidRPr="003C2970">
        <w:rPr>
          <w:b/>
          <w:bCs/>
          <w:lang w:val="en-US"/>
        </w:rPr>
        <w:t>P</w:t>
      </w:r>
      <w:r w:rsidR="008E3082" w:rsidRPr="003C2970">
        <w:rPr>
          <w:b/>
          <w:bCs/>
          <w:lang w:val="en-US"/>
        </w:rPr>
        <w:t>.</w:t>
      </w:r>
      <w:r w:rsidR="003247B6" w:rsidRPr="003C2970">
        <w:rPr>
          <w:b/>
          <w:bCs/>
          <w:lang w:val="en-US"/>
        </w:rPr>
        <w:t xml:space="preserve"> J</w:t>
      </w:r>
      <w:r w:rsidR="008E3082" w:rsidRPr="003C2970">
        <w:rPr>
          <w:b/>
          <w:bCs/>
          <w:lang w:val="en-US"/>
        </w:rPr>
        <w:t>.</w:t>
      </w:r>
      <w:r w:rsidR="003247B6" w:rsidRPr="003C2970">
        <w:rPr>
          <w:b/>
          <w:bCs/>
          <w:lang w:val="en-US"/>
        </w:rPr>
        <w:t xml:space="preserve"> </w:t>
      </w:r>
      <w:proofErr w:type="spellStart"/>
      <w:r w:rsidR="003247B6" w:rsidRPr="003C2970">
        <w:rPr>
          <w:b/>
          <w:bCs/>
          <w:lang w:val="en-US"/>
        </w:rPr>
        <w:t>Šafárik</w:t>
      </w:r>
      <w:proofErr w:type="spellEnd"/>
      <w:r w:rsidR="003247B6" w:rsidRPr="003C2970">
        <w:rPr>
          <w:b/>
          <w:bCs/>
          <w:lang w:val="en-US"/>
        </w:rPr>
        <w:t xml:space="preserve"> University in </w:t>
      </w:r>
      <w:proofErr w:type="spellStart"/>
      <w:r w:rsidR="003247B6" w:rsidRPr="003C2970">
        <w:rPr>
          <w:b/>
          <w:bCs/>
          <w:lang w:val="en-US"/>
        </w:rPr>
        <w:t>Košice</w:t>
      </w:r>
      <w:proofErr w:type="spellEnd"/>
      <w:r w:rsidR="003247B6" w:rsidRPr="003C2970">
        <w:rPr>
          <w:b/>
          <w:bCs/>
          <w:lang w:val="en-US"/>
        </w:rPr>
        <w:t xml:space="preserve"> </w:t>
      </w:r>
      <w:r w:rsidR="00EF283C">
        <w:rPr>
          <w:b/>
          <w:bCs/>
          <w:lang w:val="en-US"/>
        </w:rPr>
        <w:t xml:space="preserve">(Slovakia) </w:t>
      </w:r>
      <w:r w:rsidR="003247B6" w:rsidRPr="003C2970">
        <w:rPr>
          <w:b/>
          <w:bCs/>
          <w:lang w:val="en-US"/>
        </w:rPr>
        <w:t>have developed a n</w:t>
      </w:r>
      <w:r w:rsidR="00051218">
        <w:rPr>
          <w:b/>
          <w:bCs/>
          <w:lang w:val="en-US"/>
        </w:rPr>
        <w:t>ovel</w:t>
      </w:r>
      <w:r w:rsidR="003247B6" w:rsidRPr="003C2970">
        <w:rPr>
          <w:b/>
          <w:bCs/>
          <w:lang w:val="en-US"/>
        </w:rPr>
        <w:t xml:space="preserve"> antibacterial material combining nonwoven</w:t>
      </w:r>
      <w:r w:rsidR="008E3082" w:rsidRPr="003C2970">
        <w:rPr>
          <w:b/>
          <w:bCs/>
          <w:lang w:val="en-US"/>
        </w:rPr>
        <w:t xml:space="preserve"> nanotextile and unique compounds with antibacterial properties. Called NANO-LPPO, the </w:t>
      </w:r>
      <w:r w:rsidR="00EB61CC" w:rsidRPr="003C2970">
        <w:rPr>
          <w:b/>
          <w:bCs/>
          <w:lang w:val="en-US"/>
        </w:rPr>
        <w:t xml:space="preserve">new </w:t>
      </w:r>
      <w:r w:rsidR="008E3082" w:rsidRPr="003C2970">
        <w:rPr>
          <w:b/>
          <w:bCs/>
          <w:lang w:val="en-US"/>
        </w:rPr>
        <w:t xml:space="preserve">material </w:t>
      </w:r>
      <w:r w:rsidR="00CA2BCA" w:rsidRPr="003C2970">
        <w:rPr>
          <w:b/>
          <w:bCs/>
          <w:lang w:val="en-US"/>
        </w:rPr>
        <w:t xml:space="preserve">can fulfill a wide range of </w:t>
      </w:r>
      <w:r w:rsidR="00051218">
        <w:rPr>
          <w:b/>
          <w:bCs/>
          <w:lang w:val="en-US"/>
        </w:rPr>
        <w:t>a</w:t>
      </w:r>
      <w:r w:rsidR="00CA2BCA" w:rsidRPr="003C2970">
        <w:rPr>
          <w:b/>
          <w:bCs/>
          <w:lang w:val="en-US"/>
        </w:rPr>
        <w:t>pplications</w:t>
      </w:r>
      <w:r w:rsidR="00051218">
        <w:rPr>
          <w:b/>
          <w:bCs/>
          <w:lang w:val="en-US"/>
        </w:rPr>
        <w:t xml:space="preserve"> as a dressing for wounds,</w:t>
      </w:r>
      <w:r w:rsidR="00A36C81" w:rsidRPr="003C2970">
        <w:rPr>
          <w:b/>
          <w:bCs/>
          <w:lang w:val="en-US"/>
        </w:rPr>
        <w:t xml:space="preserve"> such</w:t>
      </w:r>
      <w:r w:rsidR="00051218">
        <w:rPr>
          <w:b/>
          <w:bCs/>
          <w:lang w:val="en-US"/>
        </w:rPr>
        <w:t xml:space="preserve"> as</w:t>
      </w:r>
      <w:r w:rsidR="00A36C81" w:rsidRPr="003C2970">
        <w:rPr>
          <w:b/>
          <w:bCs/>
          <w:lang w:val="en-US"/>
        </w:rPr>
        <w:t xml:space="preserve"> burn injur</w:t>
      </w:r>
      <w:r w:rsidR="00051218">
        <w:rPr>
          <w:b/>
          <w:bCs/>
          <w:lang w:val="en-US"/>
        </w:rPr>
        <w:t>ies</w:t>
      </w:r>
      <w:r w:rsidR="00A36C81" w:rsidRPr="003C2970">
        <w:rPr>
          <w:b/>
          <w:bCs/>
          <w:lang w:val="en-US"/>
        </w:rPr>
        <w:t xml:space="preserve">, </w:t>
      </w:r>
      <w:r w:rsidR="00051218">
        <w:rPr>
          <w:b/>
          <w:bCs/>
          <w:lang w:val="en-US"/>
        </w:rPr>
        <w:t xml:space="preserve">by </w:t>
      </w:r>
      <w:r w:rsidR="00A36C81" w:rsidRPr="003C2970">
        <w:rPr>
          <w:b/>
          <w:bCs/>
          <w:lang w:val="en-US"/>
        </w:rPr>
        <w:t>prevent</w:t>
      </w:r>
      <w:r w:rsidR="00051218">
        <w:rPr>
          <w:b/>
          <w:bCs/>
          <w:lang w:val="en-US"/>
        </w:rPr>
        <w:t>ing</w:t>
      </w:r>
      <w:r w:rsidR="00A36C81" w:rsidRPr="003C2970">
        <w:rPr>
          <w:b/>
          <w:bCs/>
          <w:lang w:val="en-US"/>
        </w:rPr>
        <w:t xml:space="preserve"> infection and </w:t>
      </w:r>
      <w:r w:rsidR="00051218">
        <w:rPr>
          <w:b/>
          <w:bCs/>
          <w:lang w:val="en-US"/>
        </w:rPr>
        <w:t xml:space="preserve">thus </w:t>
      </w:r>
      <w:r w:rsidR="00A36C81" w:rsidRPr="003C2970">
        <w:rPr>
          <w:b/>
          <w:bCs/>
          <w:lang w:val="en-US"/>
        </w:rPr>
        <w:t>facilitat</w:t>
      </w:r>
      <w:r w:rsidR="00051218">
        <w:rPr>
          <w:b/>
          <w:bCs/>
          <w:lang w:val="en-US"/>
        </w:rPr>
        <w:t>ing</w:t>
      </w:r>
      <w:r w:rsidR="00A36C81" w:rsidRPr="003C2970">
        <w:rPr>
          <w:b/>
          <w:bCs/>
          <w:lang w:val="en-US"/>
        </w:rPr>
        <w:t xml:space="preserve"> </w:t>
      </w:r>
      <w:r w:rsidR="00051218">
        <w:rPr>
          <w:b/>
          <w:bCs/>
          <w:lang w:val="en-US"/>
        </w:rPr>
        <w:t xml:space="preserve">treatment and </w:t>
      </w:r>
      <w:r w:rsidR="00A36C81" w:rsidRPr="003C2970">
        <w:rPr>
          <w:b/>
          <w:bCs/>
          <w:lang w:val="en-US"/>
        </w:rPr>
        <w:t xml:space="preserve">healing. </w:t>
      </w:r>
    </w:p>
    <w:p w14:paraId="7B175C22" w14:textId="214004D7" w:rsidR="00653F8C" w:rsidRPr="003C2970" w:rsidRDefault="00051218" w:rsidP="00CD6A7B">
      <w:pPr>
        <w:rPr>
          <w:lang w:val="en-US"/>
        </w:rPr>
      </w:pPr>
      <w:r>
        <w:rPr>
          <w:lang w:val="en-US"/>
        </w:rPr>
        <w:t xml:space="preserve">Because </w:t>
      </w:r>
      <w:r w:rsidR="00A36C81" w:rsidRPr="003C2970">
        <w:rPr>
          <w:lang w:val="en-US"/>
        </w:rPr>
        <w:t xml:space="preserve">the number of bacterial </w:t>
      </w:r>
      <w:r w:rsidR="00CA2BCA" w:rsidRPr="003C2970">
        <w:rPr>
          <w:lang w:val="en-US"/>
        </w:rPr>
        <w:t>strains</w:t>
      </w:r>
      <w:r w:rsidR="00A36C81" w:rsidRPr="003C2970">
        <w:rPr>
          <w:lang w:val="en-US"/>
        </w:rPr>
        <w:t xml:space="preserve"> resistant to common antibiotics </w:t>
      </w:r>
      <w:r>
        <w:rPr>
          <w:lang w:val="en-US"/>
        </w:rPr>
        <w:t xml:space="preserve">is steadily </w:t>
      </w:r>
      <w:r w:rsidR="00A36C81" w:rsidRPr="003C2970">
        <w:rPr>
          <w:lang w:val="en-US"/>
        </w:rPr>
        <w:t>increas</w:t>
      </w:r>
      <w:r>
        <w:rPr>
          <w:lang w:val="en-US"/>
        </w:rPr>
        <w:t>ing</w:t>
      </w:r>
      <w:r w:rsidR="00A36C81" w:rsidRPr="003C2970">
        <w:rPr>
          <w:lang w:val="en-US"/>
        </w:rPr>
        <w:t xml:space="preserve">, there is a growing need for </w:t>
      </w:r>
      <w:r w:rsidR="00396AAF" w:rsidRPr="003C2970">
        <w:rPr>
          <w:lang w:val="en-US"/>
        </w:rPr>
        <w:t xml:space="preserve">new substances with antibacterial properties. A very promising class of substances are the so-called lipophosphonoxins </w:t>
      </w:r>
      <w:r w:rsidR="00AF4B0E" w:rsidRPr="003C2970">
        <w:rPr>
          <w:lang w:val="en-US"/>
        </w:rPr>
        <w:t>(LPPO)</w:t>
      </w:r>
      <w:r w:rsidR="00CD6A7B" w:rsidRPr="003C2970">
        <w:rPr>
          <w:lang w:val="en-US"/>
        </w:rPr>
        <w:t xml:space="preserve"> </w:t>
      </w:r>
      <w:r w:rsidR="00396AAF" w:rsidRPr="003C2970">
        <w:rPr>
          <w:lang w:val="en-US"/>
        </w:rPr>
        <w:t xml:space="preserve">developed by the team of </w:t>
      </w:r>
      <w:r w:rsidR="00CD6A7B" w:rsidRPr="003C2970">
        <w:rPr>
          <w:lang w:val="en-US"/>
        </w:rPr>
        <w:t>Dominik Rejman</w:t>
      </w:r>
      <w:r w:rsidR="00396AAF" w:rsidRPr="003C2970">
        <w:rPr>
          <w:lang w:val="en-US"/>
        </w:rPr>
        <w:t xml:space="preserve"> of IOCB Prague in collaboration with </w:t>
      </w:r>
      <w:r w:rsidR="00C7517C" w:rsidRPr="003C2970">
        <w:rPr>
          <w:lang w:val="en-US"/>
        </w:rPr>
        <w:t>Libor Krásný</w:t>
      </w:r>
      <w:r w:rsidR="00396AAF" w:rsidRPr="003C2970">
        <w:rPr>
          <w:lang w:val="en-US"/>
        </w:rPr>
        <w:t xml:space="preserve"> of the Institute of Microbiology of the CAS</w:t>
      </w:r>
      <w:r w:rsidR="002C4BED" w:rsidRPr="003C2970">
        <w:rPr>
          <w:lang w:val="en-US"/>
        </w:rPr>
        <w:t>.</w:t>
      </w:r>
    </w:p>
    <w:p w14:paraId="084A5A47" w14:textId="050D7CD1" w:rsidR="000213E7" w:rsidRPr="003C2970" w:rsidRDefault="00396AAF" w:rsidP="00566CCF">
      <w:pPr>
        <w:rPr>
          <w:lang w:val="en-US"/>
        </w:rPr>
      </w:pPr>
      <w:r w:rsidRPr="003C2970">
        <w:rPr>
          <w:i/>
          <w:iCs/>
          <w:lang w:val="en-US"/>
        </w:rPr>
        <w:t xml:space="preserve">“Lipophosphonoxins hold considerable promise </w:t>
      </w:r>
      <w:r w:rsidR="007952B6" w:rsidRPr="003C2970">
        <w:rPr>
          <w:i/>
          <w:iCs/>
          <w:lang w:val="en-US"/>
        </w:rPr>
        <w:t>as</w:t>
      </w:r>
      <w:r w:rsidRPr="003C2970">
        <w:rPr>
          <w:i/>
          <w:iCs/>
          <w:lang w:val="en-US"/>
        </w:rPr>
        <w:t xml:space="preserve"> a new generation of antibiotics. </w:t>
      </w:r>
      <w:r w:rsidR="007952B6" w:rsidRPr="003C2970">
        <w:rPr>
          <w:i/>
          <w:iCs/>
          <w:lang w:val="en-US"/>
        </w:rPr>
        <w:t xml:space="preserve">They don’t have to penetrate the bacteria but </w:t>
      </w:r>
      <w:r w:rsidR="00051218">
        <w:rPr>
          <w:i/>
          <w:iCs/>
          <w:lang w:val="en-US"/>
        </w:rPr>
        <w:t>instead</w:t>
      </w:r>
      <w:r w:rsidR="007952B6" w:rsidRPr="003C2970">
        <w:rPr>
          <w:i/>
          <w:iCs/>
          <w:lang w:val="en-US"/>
        </w:rPr>
        <w:t xml:space="preserve"> act on the surface, where they disrupt the bacterial cell membrane. Th</w:t>
      </w:r>
      <w:r w:rsidR="00051218">
        <w:rPr>
          <w:i/>
          <w:iCs/>
          <w:lang w:val="en-US"/>
        </w:rPr>
        <w:t>at makes them</w:t>
      </w:r>
      <w:r w:rsidR="007952B6" w:rsidRPr="003C2970">
        <w:rPr>
          <w:i/>
          <w:iCs/>
          <w:lang w:val="en-US"/>
        </w:rPr>
        <w:t xml:space="preserve"> very efficient at destroying bacteria</w:t>
      </w:r>
      <w:r w:rsidR="00566CCF" w:rsidRPr="003C2970">
        <w:rPr>
          <w:i/>
          <w:iCs/>
          <w:lang w:val="en-US"/>
        </w:rPr>
        <w:t>,</w:t>
      </w:r>
      <w:r w:rsidR="007952B6" w:rsidRPr="003C2970">
        <w:rPr>
          <w:i/>
          <w:iCs/>
          <w:lang w:val="en-US"/>
        </w:rPr>
        <w:t>”</w:t>
      </w:r>
      <w:r w:rsidR="00566CCF" w:rsidRPr="003C2970">
        <w:rPr>
          <w:i/>
          <w:iCs/>
          <w:lang w:val="en-US"/>
        </w:rPr>
        <w:t xml:space="preserve"> </w:t>
      </w:r>
      <w:r w:rsidR="007952B6" w:rsidRPr="003C2970">
        <w:rPr>
          <w:lang w:val="en-US"/>
        </w:rPr>
        <w:t xml:space="preserve">says </w:t>
      </w:r>
      <w:proofErr w:type="spellStart"/>
      <w:r w:rsidR="000213E7" w:rsidRPr="003C2970">
        <w:rPr>
          <w:lang w:val="en-US"/>
        </w:rPr>
        <w:t>Rejman</w:t>
      </w:r>
      <w:proofErr w:type="spellEnd"/>
      <w:r w:rsidR="000213E7" w:rsidRPr="003C2970">
        <w:rPr>
          <w:lang w:val="en-US"/>
        </w:rPr>
        <w:t>.</w:t>
      </w:r>
    </w:p>
    <w:p w14:paraId="6AEB5791" w14:textId="217BEDBD" w:rsidR="00645289" w:rsidRPr="003C2970" w:rsidRDefault="00FF4682" w:rsidP="00CD6A7B">
      <w:pPr>
        <w:rPr>
          <w:lang w:val="en-US"/>
        </w:rPr>
      </w:pPr>
      <w:r w:rsidRPr="003C2970">
        <w:rPr>
          <w:i/>
          <w:lang w:val="en-US"/>
        </w:rPr>
        <w:t xml:space="preserve">“A big advantage of </w:t>
      </w:r>
      <w:r w:rsidR="00BB2811" w:rsidRPr="003C2970">
        <w:rPr>
          <w:i/>
          <w:lang w:val="en-US"/>
        </w:rPr>
        <w:t>LPPO</w:t>
      </w:r>
      <w:r w:rsidRPr="003C2970">
        <w:rPr>
          <w:i/>
          <w:lang w:val="en-US"/>
        </w:rPr>
        <w:t xml:space="preserve"> is the limited ability of bacteria </w:t>
      </w:r>
      <w:r w:rsidR="00460C70" w:rsidRPr="003C2970">
        <w:rPr>
          <w:i/>
          <w:lang w:val="en-US"/>
        </w:rPr>
        <w:t xml:space="preserve">to develop resistance to them. In an experiment lasting several weeks, we failed to find </w:t>
      </w:r>
      <w:proofErr w:type="gramStart"/>
      <w:r w:rsidR="00460C70" w:rsidRPr="003C2970">
        <w:rPr>
          <w:i/>
          <w:lang w:val="en-US"/>
        </w:rPr>
        <w:t>a bacteria</w:t>
      </w:r>
      <w:proofErr w:type="gramEnd"/>
      <w:r w:rsidR="00460C70" w:rsidRPr="003C2970">
        <w:rPr>
          <w:i/>
          <w:lang w:val="en-US"/>
        </w:rPr>
        <w:t xml:space="preserve"> resistant to these substances, while resistance to well-known antibiotics developed relatively easily,” </w:t>
      </w:r>
      <w:r w:rsidR="00460C70" w:rsidRPr="003C2970">
        <w:rPr>
          <w:lang w:val="en-US"/>
        </w:rPr>
        <w:t xml:space="preserve">explains </w:t>
      </w:r>
      <w:proofErr w:type="spellStart"/>
      <w:r w:rsidR="00645289" w:rsidRPr="003C2970">
        <w:rPr>
          <w:lang w:val="en-US"/>
        </w:rPr>
        <w:t>Krásný</w:t>
      </w:r>
      <w:proofErr w:type="spellEnd"/>
      <w:r w:rsidR="00460C70" w:rsidRPr="003C2970">
        <w:rPr>
          <w:lang w:val="en-US"/>
        </w:rPr>
        <w:t xml:space="preserve">. </w:t>
      </w:r>
    </w:p>
    <w:p w14:paraId="5E052E23" w14:textId="4AF07497" w:rsidR="00645289" w:rsidRPr="003C2970" w:rsidRDefault="00460C70" w:rsidP="00645289">
      <w:pPr>
        <w:rPr>
          <w:lang w:val="en-US"/>
        </w:rPr>
      </w:pPr>
      <w:r w:rsidRPr="003C2970">
        <w:rPr>
          <w:lang w:val="en-US"/>
        </w:rPr>
        <w:t xml:space="preserve">The potential of </w:t>
      </w:r>
      <w:r w:rsidR="00CA1198" w:rsidRPr="003C2970">
        <w:rPr>
          <w:lang w:val="en-US"/>
        </w:rPr>
        <w:t xml:space="preserve">LPPO </w:t>
      </w:r>
      <w:r w:rsidRPr="003C2970">
        <w:rPr>
          <w:lang w:val="en-US"/>
        </w:rPr>
        <w:t xml:space="preserve">is especially evident in situations requiring immediate </w:t>
      </w:r>
      <w:r w:rsidR="00961D39">
        <w:rPr>
          <w:lang w:val="en-US"/>
        </w:rPr>
        <w:t xml:space="preserve">targeted </w:t>
      </w:r>
      <w:r w:rsidRPr="003C2970">
        <w:rPr>
          <w:lang w:val="en-US"/>
        </w:rPr>
        <w:t>intervention, such as skin infections</w:t>
      </w:r>
      <w:r w:rsidR="003C2970" w:rsidRPr="003C2970">
        <w:rPr>
          <w:lang w:val="en-US"/>
        </w:rPr>
        <w:t>.</w:t>
      </w:r>
      <w:r w:rsidRPr="003C2970">
        <w:rPr>
          <w:lang w:val="en-US"/>
        </w:rPr>
        <w:t xml:space="preserve"> </w:t>
      </w:r>
      <w:r w:rsidR="00961D39">
        <w:rPr>
          <w:lang w:val="en-US"/>
        </w:rPr>
        <w:t>Here</w:t>
      </w:r>
      <w:r w:rsidR="003C2970" w:rsidRPr="003C2970">
        <w:rPr>
          <w:lang w:val="en-US"/>
        </w:rPr>
        <w:t>, however,</w:t>
      </w:r>
      <w:r w:rsidRPr="003C2970">
        <w:rPr>
          <w:lang w:val="en-US"/>
        </w:rPr>
        <w:t xml:space="preserve"> </w:t>
      </w:r>
      <w:r w:rsidR="008965D2" w:rsidRPr="003C2970">
        <w:rPr>
          <w:lang w:val="en-US"/>
        </w:rPr>
        <w:t xml:space="preserve">the substances </w:t>
      </w:r>
      <w:r w:rsidR="003C2970" w:rsidRPr="003C2970">
        <w:rPr>
          <w:lang w:val="en-US"/>
        </w:rPr>
        <w:t xml:space="preserve">must </w:t>
      </w:r>
      <w:r w:rsidR="008965D2" w:rsidRPr="003C2970">
        <w:rPr>
          <w:lang w:val="en-US"/>
        </w:rPr>
        <w:t>be combined with a suitable material that ensures their topical efficacy without the need to enter the circulatory system</w:t>
      </w:r>
      <w:r w:rsidR="00645289" w:rsidRPr="003C2970">
        <w:rPr>
          <w:lang w:val="en-US"/>
        </w:rPr>
        <w:t xml:space="preserve">. </w:t>
      </w:r>
      <w:r w:rsidR="008965D2" w:rsidRPr="003C2970">
        <w:rPr>
          <w:lang w:val="en-US"/>
        </w:rPr>
        <w:t xml:space="preserve">This reduces the burden to the body and </w:t>
      </w:r>
      <w:r w:rsidR="00961D39">
        <w:rPr>
          <w:lang w:val="en-US"/>
        </w:rPr>
        <w:t>facilitates</w:t>
      </w:r>
      <w:r w:rsidR="008965D2" w:rsidRPr="003C2970">
        <w:rPr>
          <w:lang w:val="en-US"/>
        </w:rPr>
        <w:t xml:space="preserve"> use. </w:t>
      </w:r>
    </w:p>
    <w:p w14:paraId="4906E305" w14:textId="6CD57D73" w:rsidR="002F2D6B" w:rsidRPr="003C2970" w:rsidRDefault="007535D4" w:rsidP="00CD6A88">
      <w:pPr>
        <w:rPr>
          <w:lang w:val="en-US"/>
        </w:rPr>
      </w:pPr>
      <w:r>
        <w:rPr>
          <w:lang w:val="en-US"/>
        </w:rPr>
        <w:t xml:space="preserve">One such suitable material is a polymer nanofiber developed by the team of David </w:t>
      </w:r>
      <w:r w:rsidR="00CD2C8F" w:rsidRPr="003C2970">
        <w:rPr>
          <w:lang w:val="en-US"/>
        </w:rPr>
        <w:t>Lukáš</w:t>
      </w:r>
      <w:r w:rsidR="002C4BED" w:rsidRPr="003C2970">
        <w:rPr>
          <w:lang w:val="en-US"/>
        </w:rPr>
        <w:t xml:space="preserve"> </w:t>
      </w:r>
      <w:r w:rsidR="00ED3C62">
        <w:rPr>
          <w:lang w:val="en-US"/>
        </w:rPr>
        <w:t xml:space="preserve">of </w:t>
      </w:r>
      <w:r w:rsidR="00ED3C62" w:rsidRPr="00ED3C62">
        <w:rPr>
          <w:lang w:val="en-US"/>
        </w:rPr>
        <w:t>the Faculty of Science, Humanities and Education at the Technical University of Liberec</w:t>
      </w:r>
      <w:r w:rsidR="009835CB">
        <w:rPr>
          <w:lang w:val="en-US"/>
        </w:rPr>
        <w:t xml:space="preserve">. </w:t>
      </w:r>
      <w:r w:rsidR="002B3873">
        <w:rPr>
          <w:lang w:val="en-US"/>
        </w:rPr>
        <w:t>The r</w:t>
      </w:r>
      <w:r w:rsidR="009835CB">
        <w:rPr>
          <w:lang w:val="en-US"/>
        </w:rPr>
        <w:t xml:space="preserve">esearchers combined it with </w:t>
      </w:r>
      <w:r w:rsidR="00B95B38" w:rsidRPr="003C2970">
        <w:rPr>
          <w:lang w:val="en-US"/>
        </w:rPr>
        <w:t xml:space="preserve">LPPO </w:t>
      </w:r>
      <w:r w:rsidR="009835CB">
        <w:rPr>
          <w:lang w:val="en-US"/>
        </w:rPr>
        <w:t xml:space="preserve">to prepare a new type of dressing material for bacteria-infected skin wounds. The material’s main benefit is that the antibacterial </w:t>
      </w:r>
      <w:r w:rsidR="00B95B38" w:rsidRPr="003C2970">
        <w:rPr>
          <w:lang w:val="en-US"/>
        </w:rPr>
        <w:t>LPPO</w:t>
      </w:r>
      <w:r w:rsidR="009835CB">
        <w:rPr>
          <w:lang w:val="en-US"/>
        </w:rPr>
        <w:t xml:space="preserve"> are released from it gradually and in relation to the presence and extent of infection. </w:t>
      </w:r>
    </w:p>
    <w:p w14:paraId="4C83A4BB" w14:textId="6EB7592C" w:rsidR="00721C1D" w:rsidRPr="003C2970" w:rsidRDefault="00297C1C" w:rsidP="00CD6A88">
      <w:pPr>
        <w:rPr>
          <w:i/>
          <w:lang w:val="en-US"/>
        </w:rPr>
      </w:pPr>
      <w:r>
        <w:rPr>
          <w:i/>
          <w:lang w:val="en-US"/>
        </w:rPr>
        <w:t xml:space="preserve">“The research and development of the </w:t>
      </w:r>
      <w:r w:rsidR="00B07E44">
        <w:rPr>
          <w:i/>
          <w:lang w:val="en-US"/>
        </w:rPr>
        <w:t xml:space="preserve">material </w:t>
      </w:r>
      <w:r w:rsidR="00721C1D" w:rsidRPr="003C2970">
        <w:rPr>
          <w:i/>
          <w:lang w:val="en-US"/>
        </w:rPr>
        <w:t>NANO-LPPO</w:t>
      </w:r>
      <w:r>
        <w:rPr>
          <w:i/>
          <w:lang w:val="en-US"/>
        </w:rPr>
        <w:t xml:space="preserve"> </w:t>
      </w:r>
      <w:r w:rsidR="00A8183F">
        <w:rPr>
          <w:i/>
          <w:lang w:val="en-US"/>
        </w:rPr>
        <w:t xml:space="preserve">is </w:t>
      </w:r>
      <w:r w:rsidR="00B07E44">
        <w:rPr>
          <w:i/>
          <w:lang w:val="en-US"/>
        </w:rPr>
        <w:t>a</w:t>
      </w:r>
      <w:r w:rsidR="00A8183F">
        <w:rPr>
          <w:i/>
          <w:lang w:val="en-US"/>
        </w:rPr>
        <w:t xml:space="preserve"> continuation of the work carried out in a clinical trial on the NANOTARDIS medical device, which we recently successfully completed in collaboration with Regional Hospital Liberec, </w:t>
      </w:r>
      <w:r w:rsidR="00A8183F" w:rsidRPr="00A8183F">
        <w:rPr>
          <w:i/>
          <w:lang w:val="en-US"/>
        </w:rPr>
        <w:t>University Hospital Královské Vinohrady</w:t>
      </w:r>
      <w:r w:rsidR="00A8183F">
        <w:rPr>
          <w:i/>
          <w:lang w:val="en-US"/>
        </w:rPr>
        <w:t>, and Bulovka University Hospital. With its morphological and physical-chemical properties, the device promotes the healing of clean</w:t>
      </w:r>
      <w:r w:rsidR="00E8330D">
        <w:rPr>
          <w:i/>
          <w:lang w:val="en-US"/>
        </w:rPr>
        <w:t xml:space="preserve"> acute wounds,” </w:t>
      </w:r>
      <w:r w:rsidR="00E8330D">
        <w:rPr>
          <w:iCs/>
          <w:lang w:val="en-US"/>
        </w:rPr>
        <w:t xml:space="preserve">says </w:t>
      </w:r>
      <w:r w:rsidR="00624149" w:rsidRPr="003C2970">
        <w:rPr>
          <w:iCs/>
          <w:lang w:val="en-US"/>
        </w:rPr>
        <w:t>Lukáš</w:t>
      </w:r>
      <w:r w:rsidR="00F75037">
        <w:rPr>
          <w:iCs/>
          <w:lang w:val="en-US"/>
        </w:rPr>
        <w:t xml:space="preserve">. </w:t>
      </w:r>
      <w:r w:rsidR="00F75037">
        <w:rPr>
          <w:i/>
          <w:lang w:val="en-US"/>
        </w:rPr>
        <w:t>“</w:t>
      </w:r>
      <w:r w:rsidR="008C4799">
        <w:rPr>
          <w:i/>
          <w:lang w:val="en-US"/>
        </w:rPr>
        <w:t>Th</w:t>
      </w:r>
      <w:r w:rsidR="00B07E44">
        <w:rPr>
          <w:i/>
          <w:lang w:val="en-US"/>
        </w:rPr>
        <w:t>is</w:t>
      </w:r>
      <w:r w:rsidR="008C4799">
        <w:rPr>
          <w:i/>
          <w:lang w:val="en-US"/>
        </w:rPr>
        <w:t xml:space="preserve"> c</w:t>
      </w:r>
      <w:r w:rsidR="00F75037">
        <w:rPr>
          <w:i/>
          <w:lang w:val="en-US"/>
        </w:rPr>
        <w:t>ollaboration with colleagues from IOCB Prague is</w:t>
      </w:r>
      <w:r w:rsidR="00B07E44">
        <w:rPr>
          <w:i/>
          <w:lang w:val="en-US"/>
        </w:rPr>
        <w:t xml:space="preserve"> </w:t>
      </w:r>
      <w:r w:rsidR="00846E66">
        <w:rPr>
          <w:i/>
          <w:lang w:val="en-US"/>
        </w:rPr>
        <w:t xml:space="preserve">really </w:t>
      </w:r>
      <w:r w:rsidR="00C6017C">
        <w:rPr>
          <w:i/>
          <w:lang w:val="en-US"/>
        </w:rPr>
        <w:t xml:space="preserve">advancing the possibilities for use of </w:t>
      </w:r>
      <w:r w:rsidR="00F75037">
        <w:rPr>
          <w:i/>
          <w:lang w:val="en-US"/>
        </w:rPr>
        <w:t xml:space="preserve">functionalized nanofiber materials </w:t>
      </w:r>
      <w:r w:rsidR="00082A23">
        <w:rPr>
          <w:i/>
          <w:lang w:val="en-US"/>
        </w:rPr>
        <w:t>in the areas of chronic and infected wounds.”</w:t>
      </w:r>
      <w:r w:rsidR="00721C1D" w:rsidRPr="003C2970">
        <w:rPr>
          <w:i/>
          <w:lang w:val="en-US"/>
        </w:rPr>
        <w:t xml:space="preserve"> </w:t>
      </w:r>
    </w:p>
    <w:p w14:paraId="3207EA98" w14:textId="4DC9F027" w:rsidR="00CD6A88" w:rsidRPr="003C2970" w:rsidRDefault="00B93C77" w:rsidP="00CD6A88">
      <w:pPr>
        <w:rPr>
          <w:lang w:val="en-US"/>
        </w:rPr>
      </w:pPr>
      <w:r>
        <w:rPr>
          <w:i/>
          <w:iCs/>
          <w:lang w:val="en-US"/>
        </w:rPr>
        <w:t xml:space="preserve">“Enzymes </w:t>
      </w:r>
      <w:r w:rsidR="003F08D3">
        <w:rPr>
          <w:i/>
          <w:iCs/>
          <w:lang w:val="en-US"/>
        </w:rPr>
        <w:t xml:space="preserve">decompose </w:t>
      </w:r>
      <w:r>
        <w:rPr>
          <w:i/>
          <w:iCs/>
          <w:lang w:val="en-US"/>
        </w:rPr>
        <w:t xml:space="preserve">the nanomaterial into harmless molecules. </w:t>
      </w:r>
      <w:r w:rsidR="003F08D3">
        <w:rPr>
          <w:i/>
          <w:iCs/>
          <w:lang w:val="en-US"/>
        </w:rPr>
        <w:t xml:space="preserve">The </w:t>
      </w:r>
      <w:r w:rsidR="00040762" w:rsidRPr="003C2970">
        <w:rPr>
          <w:i/>
          <w:iCs/>
          <w:lang w:val="en-US"/>
        </w:rPr>
        <w:t xml:space="preserve">LPPO </w:t>
      </w:r>
      <w:r w:rsidR="003F08D3">
        <w:rPr>
          <w:i/>
          <w:iCs/>
          <w:lang w:val="en-US"/>
        </w:rPr>
        <w:t>are an integral component of the material and are primarily released from it during this decomposition</w:t>
      </w:r>
      <w:r w:rsidR="008C4799">
        <w:rPr>
          <w:i/>
          <w:iCs/>
          <w:lang w:val="en-US"/>
        </w:rPr>
        <w:t xml:space="preserve">. Moreover, the process is </w:t>
      </w:r>
      <w:r w:rsidR="00C6017C">
        <w:rPr>
          <w:i/>
          <w:iCs/>
          <w:lang w:val="en-US"/>
        </w:rPr>
        <w:t xml:space="preserve">greatly </w:t>
      </w:r>
      <w:r w:rsidR="003F08D3">
        <w:rPr>
          <w:i/>
          <w:iCs/>
          <w:lang w:val="en-US"/>
        </w:rPr>
        <w:t xml:space="preserve">accelerated </w:t>
      </w:r>
      <w:r w:rsidR="008C4799">
        <w:rPr>
          <w:i/>
          <w:iCs/>
          <w:lang w:val="en-US"/>
        </w:rPr>
        <w:t>by the presence of bacteria, which produce lytic enzymes. This means that the more bacteria there are in the wound, the faster the material decomposes, which in turn releases more of the active substances into the affected site to promote healing and regeneration of soft tissues</w:t>
      </w:r>
      <w:r w:rsidR="001F4273">
        <w:rPr>
          <w:i/>
          <w:iCs/>
          <w:lang w:val="en-US"/>
        </w:rPr>
        <w:t xml:space="preserve">,” </w:t>
      </w:r>
      <w:r w:rsidR="001F4273" w:rsidRPr="00EF283C">
        <w:rPr>
          <w:lang w:val="en-US"/>
        </w:rPr>
        <w:t xml:space="preserve">says Rejman in </w:t>
      </w:r>
      <w:r w:rsidR="001018EE" w:rsidRPr="00EF283C">
        <w:rPr>
          <w:lang w:val="en-US"/>
        </w:rPr>
        <w:t>describing</w:t>
      </w:r>
      <w:r w:rsidR="001F4273" w:rsidRPr="00EF283C">
        <w:rPr>
          <w:lang w:val="en-US"/>
        </w:rPr>
        <w:t xml:space="preserve"> the </w:t>
      </w:r>
      <w:r w:rsidR="001018EE" w:rsidRPr="00EF283C">
        <w:rPr>
          <w:lang w:val="en-US"/>
        </w:rPr>
        <w:t xml:space="preserve">action of the </w:t>
      </w:r>
      <w:r w:rsidR="001F4273" w:rsidRPr="00EF283C">
        <w:rPr>
          <w:lang w:val="en-US"/>
        </w:rPr>
        <w:t xml:space="preserve">material. </w:t>
      </w:r>
      <w:r w:rsidR="00CD6A88" w:rsidRPr="00EF283C">
        <w:rPr>
          <w:highlight w:val="yellow"/>
          <w:lang w:val="en-US"/>
        </w:rPr>
        <w:t xml:space="preserve"> </w:t>
      </w:r>
    </w:p>
    <w:p w14:paraId="3D110CF4" w14:textId="15F55364" w:rsidR="0015205C" w:rsidRPr="003C2970" w:rsidRDefault="00E10BE3" w:rsidP="0015205C">
      <w:pPr>
        <w:rPr>
          <w:lang w:val="en-US"/>
        </w:rPr>
      </w:pPr>
      <w:r>
        <w:rPr>
          <w:i/>
          <w:iCs/>
          <w:lang w:val="en-US"/>
        </w:rPr>
        <w:lastRenderedPageBreak/>
        <w:t xml:space="preserve">“Our experiments on mice confirmed the ability of </w:t>
      </w:r>
      <w:r w:rsidR="0015205C" w:rsidRPr="003C2970">
        <w:rPr>
          <w:i/>
          <w:iCs/>
          <w:lang w:val="en-US"/>
        </w:rPr>
        <w:t xml:space="preserve">NANO-LPPO </w:t>
      </w:r>
      <w:r>
        <w:rPr>
          <w:i/>
          <w:iCs/>
          <w:lang w:val="en-US"/>
        </w:rPr>
        <w:t xml:space="preserve">to prevent infection in the wound and thus accelerate healing and regeneration. There was practically no spread of infection </w:t>
      </w:r>
      <w:r w:rsidR="00ED3C62">
        <w:rPr>
          <w:i/>
          <w:iCs/>
          <w:lang w:val="en-US"/>
        </w:rPr>
        <w:t xml:space="preserve">where </w:t>
      </w:r>
      <w:r>
        <w:rPr>
          <w:i/>
          <w:iCs/>
          <w:lang w:val="en-US"/>
        </w:rPr>
        <w:t xml:space="preserve">we used the material. If clinical trials go well, </w:t>
      </w:r>
      <w:r w:rsidR="000000A8">
        <w:rPr>
          <w:i/>
          <w:iCs/>
          <w:lang w:val="en-US"/>
        </w:rPr>
        <w:t>this could be a breakthrough in the treatment of burns and other serious injuries where infection poses an acute threat and complication to treatment,”</w:t>
      </w:r>
      <w:r w:rsidR="0015205C" w:rsidRPr="003C2970">
        <w:rPr>
          <w:lang w:val="en-US"/>
        </w:rPr>
        <w:t xml:space="preserve"> </w:t>
      </w:r>
      <w:r w:rsidR="000000A8">
        <w:rPr>
          <w:lang w:val="en-US"/>
        </w:rPr>
        <w:t xml:space="preserve">explains wound care specialist </w:t>
      </w:r>
      <w:r w:rsidR="00A04BAB" w:rsidRPr="003C2970">
        <w:rPr>
          <w:lang w:val="en-US"/>
        </w:rPr>
        <w:t xml:space="preserve">Peter Gál </w:t>
      </w:r>
      <w:r w:rsidR="000000A8">
        <w:rPr>
          <w:lang w:val="en-US"/>
        </w:rPr>
        <w:t xml:space="preserve">of the Department of Burns Medicine at Charles University’s Third Faculty of Medicine, </w:t>
      </w:r>
      <w:r w:rsidR="00ED3C62">
        <w:rPr>
          <w:lang w:val="en-US"/>
        </w:rPr>
        <w:t xml:space="preserve">the Faculty of Medicine at </w:t>
      </w:r>
      <w:r w:rsidR="00A04BAB" w:rsidRPr="003C2970">
        <w:rPr>
          <w:lang w:val="en-US"/>
        </w:rPr>
        <w:t>P.</w:t>
      </w:r>
      <w:r w:rsidR="001858EE" w:rsidRPr="003C2970">
        <w:rPr>
          <w:lang w:val="en-US"/>
        </w:rPr>
        <w:t xml:space="preserve"> </w:t>
      </w:r>
      <w:r w:rsidR="00A04BAB" w:rsidRPr="003C2970">
        <w:rPr>
          <w:lang w:val="en-US"/>
        </w:rPr>
        <w:t>J. Šafárik</w:t>
      </w:r>
      <w:r w:rsidR="000000A8">
        <w:rPr>
          <w:lang w:val="en-US"/>
        </w:rPr>
        <w:t xml:space="preserve"> University in </w:t>
      </w:r>
      <w:r w:rsidR="00A04BAB" w:rsidRPr="003C2970">
        <w:rPr>
          <w:lang w:val="en-US"/>
        </w:rPr>
        <w:t>Košic</w:t>
      </w:r>
      <w:r w:rsidR="000000A8">
        <w:rPr>
          <w:lang w:val="en-US"/>
        </w:rPr>
        <w:t xml:space="preserve">e, and the </w:t>
      </w:r>
      <w:r w:rsidR="000000A8" w:rsidRPr="000000A8">
        <w:rPr>
          <w:lang w:val="en-US"/>
        </w:rPr>
        <w:t>East Slovak Institute for Cardiovascular Diseases</w:t>
      </w:r>
      <w:r w:rsidR="00A04BAB" w:rsidRPr="003C2970">
        <w:rPr>
          <w:lang w:val="en-US"/>
        </w:rPr>
        <w:t xml:space="preserve">. </w:t>
      </w:r>
      <w:r w:rsidR="0015205C" w:rsidRPr="003C2970">
        <w:rPr>
          <w:lang w:val="en-US"/>
        </w:rPr>
        <w:t xml:space="preserve"> </w:t>
      </w:r>
    </w:p>
    <w:p w14:paraId="60EF4B8C" w14:textId="2A7EF821" w:rsidR="00A04BAB" w:rsidRPr="003C2970" w:rsidRDefault="00910FF7" w:rsidP="00A04BAB">
      <w:pPr>
        <w:rPr>
          <w:lang w:val="en-US"/>
        </w:rPr>
      </w:pPr>
      <w:r>
        <w:rPr>
          <w:lang w:val="en-US"/>
        </w:rPr>
        <w:t xml:space="preserve">In terms of applications, </w:t>
      </w:r>
      <w:r w:rsidR="00BB2F2C" w:rsidRPr="003C2970">
        <w:rPr>
          <w:lang w:val="en-US"/>
        </w:rPr>
        <w:t>NANO</w:t>
      </w:r>
      <w:r w:rsidR="00ED3C62">
        <w:rPr>
          <w:lang w:val="en-US"/>
        </w:rPr>
        <w:t>-</w:t>
      </w:r>
      <w:r w:rsidR="00BB2F2C" w:rsidRPr="003C2970">
        <w:rPr>
          <w:lang w:val="en-US"/>
        </w:rPr>
        <w:t xml:space="preserve">LPPO </w:t>
      </w:r>
      <w:r w:rsidR="0092450C">
        <w:rPr>
          <w:lang w:val="en-US"/>
        </w:rPr>
        <w:t xml:space="preserve">is an interesting material for manufacturers of medicinal products and medical devices. Its commercialization is being coordinated </w:t>
      </w:r>
      <w:r w:rsidR="00437E1F">
        <w:rPr>
          <w:lang w:val="en-US"/>
        </w:rPr>
        <w:t xml:space="preserve">through </w:t>
      </w:r>
      <w:r>
        <w:rPr>
          <w:lang w:val="en-US"/>
        </w:rPr>
        <w:t xml:space="preserve">a collaborative effort between </w:t>
      </w:r>
      <w:r w:rsidR="00A04BAB" w:rsidRPr="003C2970">
        <w:rPr>
          <w:lang w:val="en-US"/>
        </w:rPr>
        <w:t>IOCB T</w:t>
      </w:r>
      <w:r w:rsidR="00BB2F2C" w:rsidRPr="003C2970">
        <w:rPr>
          <w:lang w:val="en-US"/>
        </w:rPr>
        <w:t>ECH</w:t>
      </w:r>
      <w:r w:rsidR="00A04BAB" w:rsidRPr="003C2970">
        <w:rPr>
          <w:lang w:val="en-US"/>
        </w:rPr>
        <w:t xml:space="preserve">, </w:t>
      </w:r>
      <w:r w:rsidR="00437E1F">
        <w:rPr>
          <w:lang w:val="en-US"/>
        </w:rPr>
        <w:t xml:space="preserve">a subsidiary of IOCB Prague, and </w:t>
      </w:r>
      <w:r w:rsidR="00A04BAB" w:rsidRPr="003C2970">
        <w:rPr>
          <w:lang w:val="en-US"/>
        </w:rPr>
        <w:t xml:space="preserve">Charles University Innovations Prague, </w:t>
      </w:r>
      <w:r w:rsidR="00437E1F">
        <w:rPr>
          <w:lang w:val="en-US"/>
        </w:rPr>
        <w:t>a subsidiary of Charles University</w:t>
      </w:r>
      <w:r w:rsidR="00A04BAB" w:rsidRPr="003C2970">
        <w:rPr>
          <w:lang w:val="en-US"/>
        </w:rPr>
        <w:t xml:space="preserve">, </w:t>
      </w:r>
      <w:r w:rsidR="00437E1F">
        <w:rPr>
          <w:lang w:val="en-US"/>
        </w:rPr>
        <w:t>both of which were created for the purpose of transferring results of academic research to practice</w:t>
      </w:r>
      <w:r w:rsidR="00BB2F2C" w:rsidRPr="003C2970">
        <w:rPr>
          <w:lang w:val="en-US"/>
        </w:rPr>
        <w:t xml:space="preserve">. </w:t>
      </w:r>
      <w:r w:rsidR="00437E1F">
        <w:rPr>
          <w:lang w:val="en-US"/>
        </w:rPr>
        <w:t xml:space="preserve">The companies are currently seeking a suitable commercial partner. </w:t>
      </w:r>
    </w:p>
    <w:p w14:paraId="06A3CAD3" w14:textId="0C35450E" w:rsidR="00F11DE0" w:rsidRPr="003C2970" w:rsidRDefault="00730A61" w:rsidP="00F11DE0">
      <w:pPr>
        <w:rPr>
          <w:lang w:val="en-US"/>
        </w:rPr>
      </w:pPr>
      <w:r w:rsidRPr="003C2970">
        <w:rPr>
          <w:lang w:val="en-US"/>
        </w:rPr>
        <w:t xml:space="preserve">The findings of the extensive interdisciplinary study were published in </w:t>
      </w:r>
      <w:r w:rsidR="00F11DE0" w:rsidRPr="003C2970">
        <w:rPr>
          <w:i/>
          <w:lang w:val="en-US"/>
        </w:rPr>
        <w:t>Scientific Reports</w:t>
      </w:r>
      <w:r w:rsidR="00F11DE0" w:rsidRPr="003C2970">
        <w:rPr>
          <w:lang w:val="en-US"/>
        </w:rPr>
        <w:t>.</w:t>
      </w:r>
    </w:p>
    <w:p w14:paraId="15FEE097" w14:textId="77777777" w:rsidR="004E1B1C" w:rsidRPr="003C2970" w:rsidRDefault="004E1B1C">
      <w:pPr>
        <w:rPr>
          <w:lang w:val="en-US"/>
        </w:rPr>
      </w:pPr>
    </w:p>
    <w:p w14:paraId="322D1314" w14:textId="0F5FFC9A" w:rsidR="004E1B1C" w:rsidRPr="003C2970" w:rsidRDefault="00730A61">
      <w:pPr>
        <w:rPr>
          <w:lang w:val="en-US"/>
        </w:rPr>
      </w:pPr>
      <w:r w:rsidRPr="003C2970">
        <w:rPr>
          <w:b/>
          <w:bCs/>
          <w:lang w:val="en-US"/>
        </w:rPr>
        <w:t>Original paper</w:t>
      </w:r>
      <w:r w:rsidR="004E1B1C" w:rsidRPr="003C2970">
        <w:rPr>
          <w:b/>
          <w:bCs/>
          <w:lang w:val="en-US"/>
        </w:rPr>
        <w:t xml:space="preserve">: </w:t>
      </w:r>
      <w:r w:rsidR="004E1B1C" w:rsidRPr="003C2970">
        <w:rPr>
          <w:lang w:val="en-US"/>
        </w:rPr>
        <w:t xml:space="preserve">Do Pham, D.D., Jenčová, V., Kaňuchová, M., Bayram, J., Grossová. I., Šuca, H., Urban, L., Havlíčková, K., Novotný, V., Mikeš, P., Mojr, V., Asatiani, N., Kuželová Košťáková, E., Maixnerová, M., Vlková, A., Vítovská, D., Šanderová, H., Nemec, A., Krásný, L., Zajíček, R., Lukáš, D., Rejman, D. &amp; Gál, P. Novel lipophosphonoxin-loaded polycaprolactone electrospun nanofiber dressing reduces </w:t>
      </w:r>
      <w:bookmarkStart w:id="0" w:name="_GoBack"/>
      <w:r w:rsidR="004E1B1C" w:rsidRPr="00366939">
        <w:rPr>
          <w:i/>
          <w:lang w:val="en-US"/>
        </w:rPr>
        <w:t>Staphylococcus aureus</w:t>
      </w:r>
      <w:bookmarkEnd w:id="0"/>
      <w:r w:rsidR="004E1B1C" w:rsidRPr="003C2970">
        <w:rPr>
          <w:lang w:val="en-US"/>
        </w:rPr>
        <w:t xml:space="preserve"> induced wound infection in mice. </w:t>
      </w:r>
      <w:r w:rsidR="004E1B1C" w:rsidRPr="003C2970">
        <w:rPr>
          <w:i/>
          <w:iCs/>
          <w:lang w:val="en-US"/>
        </w:rPr>
        <w:t xml:space="preserve">Sci Rep </w:t>
      </w:r>
      <w:r w:rsidR="004E1B1C" w:rsidRPr="003C2970">
        <w:rPr>
          <w:b/>
          <w:bCs/>
          <w:lang w:val="en-US"/>
        </w:rPr>
        <w:t>11</w:t>
      </w:r>
      <w:r w:rsidR="004E1B1C" w:rsidRPr="003C2970">
        <w:rPr>
          <w:lang w:val="en-US"/>
        </w:rPr>
        <w:t xml:space="preserve">, 17688 (2021). </w:t>
      </w:r>
      <w:hyperlink r:id="rId6" w:history="1">
        <w:r w:rsidR="004E1B1C" w:rsidRPr="003C2970">
          <w:rPr>
            <w:rStyle w:val="Hypertextovodkaz"/>
            <w:lang w:val="en-US"/>
          </w:rPr>
          <w:t>https://doi.org/10.1038/s41598-021-96980-7</w:t>
        </w:r>
      </w:hyperlink>
      <w:r w:rsidR="004E1B1C" w:rsidRPr="003C2970">
        <w:rPr>
          <w:lang w:val="en-US"/>
        </w:rPr>
        <w:t xml:space="preserve"> </w:t>
      </w:r>
    </w:p>
    <w:sectPr w:rsidR="004E1B1C" w:rsidRPr="003C29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6633C" w14:textId="77777777" w:rsidR="00A17A22" w:rsidRDefault="00A17A22" w:rsidP="00306AC1">
      <w:pPr>
        <w:spacing w:after="0" w:line="240" w:lineRule="auto"/>
      </w:pPr>
      <w:r>
        <w:separator/>
      </w:r>
    </w:p>
  </w:endnote>
  <w:endnote w:type="continuationSeparator" w:id="0">
    <w:p w14:paraId="3BE15314" w14:textId="77777777" w:rsidR="00A17A22" w:rsidRDefault="00A17A22" w:rsidP="00306AC1">
      <w:pPr>
        <w:spacing w:after="0" w:line="240" w:lineRule="auto"/>
      </w:pPr>
      <w:r>
        <w:continuationSeparator/>
      </w:r>
    </w:p>
  </w:endnote>
  <w:endnote w:type="continuationNotice" w:id="1">
    <w:p w14:paraId="1242FFA0" w14:textId="77777777" w:rsidR="00A17A22" w:rsidRDefault="00A17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61FCA" w14:textId="77777777" w:rsidR="00A17A22" w:rsidRDefault="00A17A22" w:rsidP="00306AC1">
      <w:pPr>
        <w:spacing w:after="0" w:line="240" w:lineRule="auto"/>
      </w:pPr>
      <w:r>
        <w:separator/>
      </w:r>
    </w:p>
  </w:footnote>
  <w:footnote w:type="continuationSeparator" w:id="0">
    <w:p w14:paraId="23B51148" w14:textId="77777777" w:rsidR="00A17A22" w:rsidRDefault="00A17A22" w:rsidP="00306AC1">
      <w:pPr>
        <w:spacing w:after="0" w:line="240" w:lineRule="auto"/>
      </w:pPr>
      <w:r>
        <w:continuationSeparator/>
      </w:r>
    </w:p>
  </w:footnote>
  <w:footnote w:type="continuationNotice" w:id="1">
    <w:p w14:paraId="56DB8489" w14:textId="77777777" w:rsidR="00A17A22" w:rsidRDefault="00A17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2463" w14:textId="095AD12F" w:rsidR="00306AC1" w:rsidRPr="00306AC1" w:rsidRDefault="00306AC1" w:rsidP="00544B1A">
    <w:pPr>
      <w:pStyle w:val="Zhlav"/>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0E"/>
    <w:rsid w:val="000000A8"/>
    <w:rsid w:val="00011189"/>
    <w:rsid w:val="00012278"/>
    <w:rsid w:val="0001330B"/>
    <w:rsid w:val="000213E7"/>
    <w:rsid w:val="00030CFE"/>
    <w:rsid w:val="00040762"/>
    <w:rsid w:val="00050AA1"/>
    <w:rsid w:val="00051218"/>
    <w:rsid w:val="00082A23"/>
    <w:rsid w:val="0009495A"/>
    <w:rsid w:val="000A4AE3"/>
    <w:rsid w:val="000E1BD1"/>
    <w:rsid w:val="000F6A24"/>
    <w:rsid w:val="001018EE"/>
    <w:rsid w:val="00110C01"/>
    <w:rsid w:val="00122031"/>
    <w:rsid w:val="00137C03"/>
    <w:rsid w:val="00143790"/>
    <w:rsid w:val="0015205C"/>
    <w:rsid w:val="00170AF0"/>
    <w:rsid w:val="001858EE"/>
    <w:rsid w:val="00195F93"/>
    <w:rsid w:val="001D7F4D"/>
    <w:rsid w:val="001E11A5"/>
    <w:rsid w:val="001F10C5"/>
    <w:rsid w:val="001F4273"/>
    <w:rsid w:val="00210B28"/>
    <w:rsid w:val="00233C95"/>
    <w:rsid w:val="00257D62"/>
    <w:rsid w:val="00297C1C"/>
    <w:rsid w:val="002A0987"/>
    <w:rsid w:val="002B01C6"/>
    <w:rsid w:val="002B23DA"/>
    <w:rsid w:val="002B3873"/>
    <w:rsid w:val="002C4BED"/>
    <w:rsid w:val="002D13D0"/>
    <w:rsid w:val="002E231F"/>
    <w:rsid w:val="002F2D6B"/>
    <w:rsid w:val="002F5326"/>
    <w:rsid w:val="002F6641"/>
    <w:rsid w:val="00306AC1"/>
    <w:rsid w:val="003247B6"/>
    <w:rsid w:val="00357CCF"/>
    <w:rsid w:val="00366939"/>
    <w:rsid w:val="00380AD6"/>
    <w:rsid w:val="00390C6F"/>
    <w:rsid w:val="00394A17"/>
    <w:rsid w:val="00396AAF"/>
    <w:rsid w:val="003B1CDD"/>
    <w:rsid w:val="003C2970"/>
    <w:rsid w:val="003D779A"/>
    <w:rsid w:val="003F08D3"/>
    <w:rsid w:val="00403BFB"/>
    <w:rsid w:val="0040560D"/>
    <w:rsid w:val="0042315D"/>
    <w:rsid w:val="00425349"/>
    <w:rsid w:val="00437E1F"/>
    <w:rsid w:val="004477A6"/>
    <w:rsid w:val="00460C70"/>
    <w:rsid w:val="004949D6"/>
    <w:rsid w:val="004C6AE7"/>
    <w:rsid w:val="004E0DA3"/>
    <w:rsid w:val="004E1B1C"/>
    <w:rsid w:val="004F2E09"/>
    <w:rsid w:val="00510D53"/>
    <w:rsid w:val="00544B1A"/>
    <w:rsid w:val="00566CCF"/>
    <w:rsid w:val="0059397A"/>
    <w:rsid w:val="005A52CA"/>
    <w:rsid w:val="005C7AF3"/>
    <w:rsid w:val="005E2AB0"/>
    <w:rsid w:val="00624149"/>
    <w:rsid w:val="006268FB"/>
    <w:rsid w:val="00644BB2"/>
    <w:rsid w:val="00645289"/>
    <w:rsid w:val="006457A7"/>
    <w:rsid w:val="00653F8C"/>
    <w:rsid w:val="006554A1"/>
    <w:rsid w:val="00691E97"/>
    <w:rsid w:val="006A0EE5"/>
    <w:rsid w:val="006C7AB3"/>
    <w:rsid w:val="00713A3A"/>
    <w:rsid w:val="00721C1D"/>
    <w:rsid w:val="00726C4F"/>
    <w:rsid w:val="0073054D"/>
    <w:rsid w:val="00730A61"/>
    <w:rsid w:val="0073677E"/>
    <w:rsid w:val="0073762B"/>
    <w:rsid w:val="007535D4"/>
    <w:rsid w:val="007843D2"/>
    <w:rsid w:val="00791EE0"/>
    <w:rsid w:val="007952B6"/>
    <w:rsid w:val="007D1237"/>
    <w:rsid w:val="007D1CDE"/>
    <w:rsid w:val="007E3816"/>
    <w:rsid w:val="00811C96"/>
    <w:rsid w:val="00846E66"/>
    <w:rsid w:val="00877AA5"/>
    <w:rsid w:val="008965D2"/>
    <w:rsid w:val="008B27DA"/>
    <w:rsid w:val="008C4799"/>
    <w:rsid w:val="008E3082"/>
    <w:rsid w:val="00903C54"/>
    <w:rsid w:val="00910FF7"/>
    <w:rsid w:val="0091282B"/>
    <w:rsid w:val="0092450C"/>
    <w:rsid w:val="009546FA"/>
    <w:rsid w:val="00961D39"/>
    <w:rsid w:val="009733CA"/>
    <w:rsid w:val="009835CB"/>
    <w:rsid w:val="009D6C51"/>
    <w:rsid w:val="00A04BAB"/>
    <w:rsid w:val="00A17A22"/>
    <w:rsid w:val="00A36C81"/>
    <w:rsid w:val="00A55BBB"/>
    <w:rsid w:val="00A61C28"/>
    <w:rsid w:val="00A74026"/>
    <w:rsid w:val="00A752A8"/>
    <w:rsid w:val="00A8183F"/>
    <w:rsid w:val="00A918E3"/>
    <w:rsid w:val="00A95182"/>
    <w:rsid w:val="00AF3F77"/>
    <w:rsid w:val="00AF4B0E"/>
    <w:rsid w:val="00B07E44"/>
    <w:rsid w:val="00B1221C"/>
    <w:rsid w:val="00B31944"/>
    <w:rsid w:val="00B3767D"/>
    <w:rsid w:val="00B405DA"/>
    <w:rsid w:val="00B50C43"/>
    <w:rsid w:val="00B6154E"/>
    <w:rsid w:val="00B9209D"/>
    <w:rsid w:val="00B93C77"/>
    <w:rsid w:val="00B95B38"/>
    <w:rsid w:val="00BB2811"/>
    <w:rsid w:val="00BB2F2C"/>
    <w:rsid w:val="00BF4CB6"/>
    <w:rsid w:val="00C3656D"/>
    <w:rsid w:val="00C40585"/>
    <w:rsid w:val="00C413D7"/>
    <w:rsid w:val="00C44108"/>
    <w:rsid w:val="00C6017C"/>
    <w:rsid w:val="00C7517C"/>
    <w:rsid w:val="00C86802"/>
    <w:rsid w:val="00C93657"/>
    <w:rsid w:val="00CA1198"/>
    <w:rsid w:val="00CA2BCA"/>
    <w:rsid w:val="00CC42BD"/>
    <w:rsid w:val="00CD2C8F"/>
    <w:rsid w:val="00CD6A7B"/>
    <w:rsid w:val="00CD6A88"/>
    <w:rsid w:val="00CF62F0"/>
    <w:rsid w:val="00D43FE5"/>
    <w:rsid w:val="00DB34AA"/>
    <w:rsid w:val="00DC77F7"/>
    <w:rsid w:val="00E00529"/>
    <w:rsid w:val="00E10BE3"/>
    <w:rsid w:val="00E11049"/>
    <w:rsid w:val="00E17796"/>
    <w:rsid w:val="00E80518"/>
    <w:rsid w:val="00E8330D"/>
    <w:rsid w:val="00E8493F"/>
    <w:rsid w:val="00EA0DB6"/>
    <w:rsid w:val="00EA2BCD"/>
    <w:rsid w:val="00EB61CC"/>
    <w:rsid w:val="00ED0AAD"/>
    <w:rsid w:val="00ED3C62"/>
    <w:rsid w:val="00EF089E"/>
    <w:rsid w:val="00EF283C"/>
    <w:rsid w:val="00F11DE0"/>
    <w:rsid w:val="00F33EA0"/>
    <w:rsid w:val="00F373E7"/>
    <w:rsid w:val="00F42B37"/>
    <w:rsid w:val="00F46EF9"/>
    <w:rsid w:val="00F75037"/>
    <w:rsid w:val="00F97BD2"/>
    <w:rsid w:val="00FD6B51"/>
    <w:rsid w:val="00FF4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25061"/>
  <w15:chartTrackingRefBased/>
  <w15:docId w15:val="{674B235C-89E9-4896-B6E3-40B14F2B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D6A88"/>
    <w:rPr>
      <w:sz w:val="16"/>
      <w:szCs w:val="16"/>
    </w:rPr>
  </w:style>
  <w:style w:type="paragraph" w:styleId="Textkomente">
    <w:name w:val="annotation text"/>
    <w:basedOn w:val="Normln"/>
    <w:link w:val="TextkomenteChar"/>
    <w:uiPriority w:val="99"/>
    <w:semiHidden/>
    <w:unhideWhenUsed/>
    <w:rsid w:val="00CD6A88"/>
    <w:pPr>
      <w:spacing w:line="240" w:lineRule="auto"/>
    </w:pPr>
    <w:rPr>
      <w:sz w:val="20"/>
      <w:szCs w:val="20"/>
    </w:rPr>
  </w:style>
  <w:style w:type="character" w:customStyle="1" w:styleId="TextkomenteChar">
    <w:name w:val="Text komentáře Char"/>
    <w:basedOn w:val="Standardnpsmoodstavce"/>
    <w:link w:val="Textkomente"/>
    <w:uiPriority w:val="99"/>
    <w:semiHidden/>
    <w:rsid w:val="00CD6A88"/>
    <w:rPr>
      <w:sz w:val="20"/>
      <w:szCs w:val="20"/>
    </w:rPr>
  </w:style>
  <w:style w:type="paragraph" w:styleId="Pedmtkomente">
    <w:name w:val="annotation subject"/>
    <w:basedOn w:val="Textkomente"/>
    <w:next w:val="Textkomente"/>
    <w:link w:val="PedmtkomenteChar"/>
    <w:uiPriority w:val="99"/>
    <w:semiHidden/>
    <w:unhideWhenUsed/>
    <w:rsid w:val="00CD6A88"/>
    <w:rPr>
      <w:b/>
      <w:bCs/>
    </w:rPr>
  </w:style>
  <w:style w:type="character" w:customStyle="1" w:styleId="PedmtkomenteChar">
    <w:name w:val="Předmět komentáře Char"/>
    <w:basedOn w:val="TextkomenteChar"/>
    <w:link w:val="Pedmtkomente"/>
    <w:uiPriority w:val="99"/>
    <w:semiHidden/>
    <w:rsid w:val="00CD6A88"/>
    <w:rPr>
      <w:b/>
      <w:bCs/>
      <w:sz w:val="20"/>
      <w:szCs w:val="20"/>
    </w:rPr>
  </w:style>
  <w:style w:type="paragraph" w:styleId="Textbubliny">
    <w:name w:val="Balloon Text"/>
    <w:basedOn w:val="Normln"/>
    <w:link w:val="TextbublinyChar"/>
    <w:uiPriority w:val="99"/>
    <w:semiHidden/>
    <w:unhideWhenUsed/>
    <w:rsid w:val="00CD2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2C8F"/>
    <w:rPr>
      <w:rFonts w:ascii="Segoe UI" w:hAnsi="Segoe UI" w:cs="Segoe UI"/>
      <w:sz w:val="18"/>
      <w:szCs w:val="18"/>
    </w:rPr>
  </w:style>
  <w:style w:type="paragraph" w:styleId="Revize">
    <w:name w:val="Revision"/>
    <w:hidden/>
    <w:uiPriority w:val="99"/>
    <w:semiHidden/>
    <w:rsid w:val="007D1CDE"/>
    <w:pPr>
      <w:spacing w:after="0" w:line="240" w:lineRule="auto"/>
    </w:pPr>
  </w:style>
  <w:style w:type="character" w:styleId="Hypertextovodkaz">
    <w:name w:val="Hyperlink"/>
    <w:basedOn w:val="Standardnpsmoodstavce"/>
    <w:uiPriority w:val="99"/>
    <w:unhideWhenUsed/>
    <w:rsid w:val="005C7AF3"/>
    <w:rPr>
      <w:color w:val="0563C1" w:themeColor="hyperlink"/>
      <w:u w:val="single"/>
    </w:rPr>
  </w:style>
  <w:style w:type="character" w:customStyle="1" w:styleId="Nevyeenzmnka1">
    <w:name w:val="Nevyřešená zmínka1"/>
    <w:basedOn w:val="Standardnpsmoodstavce"/>
    <w:uiPriority w:val="99"/>
    <w:semiHidden/>
    <w:unhideWhenUsed/>
    <w:rsid w:val="005C7AF3"/>
    <w:rPr>
      <w:color w:val="605E5C"/>
      <w:shd w:val="clear" w:color="auto" w:fill="E1DFDD"/>
    </w:rPr>
  </w:style>
  <w:style w:type="paragraph" w:styleId="Zhlav">
    <w:name w:val="header"/>
    <w:basedOn w:val="Normln"/>
    <w:link w:val="ZhlavChar"/>
    <w:uiPriority w:val="99"/>
    <w:unhideWhenUsed/>
    <w:rsid w:val="00306A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6AC1"/>
  </w:style>
  <w:style w:type="paragraph" w:styleId="Zpat">
    <w:name w:val="footer"/>
    <w:basedOn w:val="Normln"/>
    <w:link w:val="ZpatChar"/>
    <w:uiPriority w:val="99"/>
    <w:unhideWhenUsed/>
    <w:rsid w:val="00306AC1"/>
    <w:pPr>
      <w:tabs>
        <w:tab w:val="center" w:pos="4536"/>
        <w:tab w:val="right" w:pos="9072"/>
      </w:tabs>
      <w:spacing w:after="0" w:line="240" w:lineRule="auto"/>
    </w:pPr>
  </w:style>
  <w:style w:type="character" w:customStyle="1" w:styleId="ZpatChar">
    <w:name w:val="Zápatí Char"/>
    <w:basedOn w:val="Standardnpsmoodstavce"/>
    <w:link w:val="Zpat"/>
    <w:uiPriority w:val="99"/>
    <w:rsid w:val="00306AC1"/>
  </w:style>
  <w:style w:type="character" w:styleId="Sledovanodkaz">
    <w:name w:val="FollowedHyperlink"/>
    <w:basedOn w:val="Standardnpsmoodstavce"/>
    <w:uiPriority w:val="99"/>
    <w:semiHidden/>
    <w:unhideWhenUsed/>
    <w:rsid w:val="00655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598-021-96980-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4693</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Hudeček</dc:creator>
  <cp:keywords/>
  <dc:description/>
  <cp:lastModifiedBy>DB</cp:lastModifiedBy>
  <cp:revision>4</cp:revision>
  <dcterms:created xsi:type="dcterms:W3CDTF">2021-09-29T15:27:00Z</dcterms:created>
  <dcterms:modified xsi:type="dcterms:W3CDTF">2021-09-29T15:29:00Z</dcterms:modified>
</cp:coreProperties>
</file>